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C37F0" w:rsidRPr="00C7277F" w:rsidRDefault="00C7277F" w:rsidP="00C7277F">
      <w:pPr>
        <w:spacing w:line="276" w:lineRule="auto"/>
        <w:rPr>
          <w:rFonts w:ascii="Times New Roman" w:eastAsia="黑体" w:hAnsi="Times New Roman" w:cs="Times New Roman"/>
          <w:sz w:val="28"/>
          <w:szCs w:val="28"/>
        </w:rPr>
      </w:pPr>
      <w:r w:rsidRPr="00C7277F">
        <w:rPr>
          <w:rFonts w:ascii="Times New Roman" w:eastAsia="黑体" w:hAnsi="Times New Roman" w:cs="Times New Roman" w:hint="eastAsia"/>
          <w:sz w:val="28"/>
          <w:szCs w:val="28"/>
        </w:rPr>
        <w:t>附件</w:t>
      </w:r>
      <w:r w:rsidRPr="00C7277F">
        <w:rPr>
          <w:rFonts w:ascii="Times New Roman" w:eastAsia="黑体" w:hAnsi="Times New Roman" w:cs="Times New Roman" w:hint="eastAsia"/>
          <w:sz w:val="28"/>
          <w:szCs w:val="28"/>
        </w:rPr>
        <w:t>8</w:t>
      </w:r>
    </w:p>
    <w:p w:rsidR="00C7277F" w:rsidRPr="00C04E52" w:rsidRDefault="00C7277F" w:rsidP="003B6301">
      <w:pPr>
        <w:spacing w:line="276" w:lineRule="auto"/>
        <w:jc w:val="center"/>
        <w:rPr>
          <w:rFonts w:ascii="Times New Roman" w:eastAsia="黑体" w:hAnsi="Times New Roman" w:cs="Times New Roman"/>
          <w:sz w:val="32"/>
          <w:szCs w:val="32"/>
        </w:rPr>
      </w:pPr>
      <w:r w:rsidRPr="00C04E52">
        <w:rPr>
          <w:rFonts w:ascii="Times New Roman" w:eastAsia="黑体" w:hAnsi="Times New Roman" w:cs="Times New Roman" w:hint="eastAsia"/>
          <w:sz w:val="32"/>
          <w:szCs w:val="32"/>
        </w:rPr>
        <w:t>土壤熏蒸剂对作物安全性评价室内试验方法</w:t>
      </w:r>
    </w:p>
    <w:p w:rsidR="003B6301" w:rsidRPr="00C04E52" w:rsidRDefault="00C7277F" w:rsidP="003B6301">
      <w:pPr>
        <w:spacing w:line="276" w:lineRule="auto"/>
        <w:jc w:val="center"/>
        <w:rPr>
          <w:rFonts w:ascii="Times New Roman" w:eastAsia="黑体" w:hAnsi="Times New Roman" w:cs="Times New Roman"/>
          <w:sz w:val="32"/>
          <w:szCs w:val="32"/>
        </w:rPr>
      </w:pPr>
      <w:r w:rsidRPr="00C04E52">
        <w:rPr>
          <w:rFonts w:ascii="Times New Roman" w:eastAsia="黑体" w:hAnsi="Times New Roman" w:cs="Times New Roman" w:hint="eastAsia"/>
          <w:sz w:val="32"/>
          <w:szCs w:val="32"/>
        </w:rPr>
        <w:t>（征求意见稿）</w:t>
      </w:r>
    </w:p>
    <w:p w:rsidR="003B6301" w:rsidRDefault="003B6301" w:rsidP="0047778F">
      <w:pPr>
        <w:spacing w:line="276" w:lineRule="auto"/>
        <w:rPr>
          <w:rFonts w:ascii="Times New Roman" w:eastAsia="黑体" w:hAnsi="Times New Roman" w:cs="Times New Roman"/>
          <w:b/>
          <w:sz w:val="32"/>
          <w:szCs w:val="32"/>
        </w:rPr>
      </w:pPr>
    </w:p>
    <w:p w:rsidR="002C37F0" w:rsidRPr="0047778F" w:rsidRDefault="008667D2" w:rsidP="0047778F">
      <w:pPr>
        <w:spacing w:line="276" w:lineRule="auto"/>
        <w:rPr>
          <w:rFonts w:ascii="黑体" w:eastAsia="黑体" w:hAnsi="黑体" w:cs="黑体"/>
          <w:b/>
          <w:bCs/>
          <w:sz w:val="24"/>
        </w:rPr>
      </w:pPr>
      <w:r w:rsidRPr="0047778F">
        <w:rPr>
          <w:rFonts w:ascii="黑体" w:eastAsia="黑体" w:hAnsi="黑体" w:cs="Times New Roman" w:hint="eastAsia"/>
          <w:b/>
          <w:bCs/>
          <w:kern w:val="44"/>
          <w:szCs w:val="21"/>
        </w:rPr>
        <w:t>1 范围</w:t>
      </w:r>
    </w:p>
    <w:p w:rsidR="002C37F0" w:rsidRPr="0047778F" w:rsidRDefault="008667D2" w:rsidP="0047778F">
      <w:pPr>
        <w:spacing w:line="276" w:lineRule="auto"/>
        <w:ind w:firstLineChars="200" w:firstLine="420"/>
        <w:rPr>
          <w:rFonts w:ascii="Times New Roman" w:eastAsia="宋体" w:hAnsi="Times New Roman" w:cs="Times New Roman"/>
          <w:szCs w:val="21"/>
        </w:rPr>
      </w:pPr>
      <w:r w:rsidRPr="0047778F">
        <w:rPr>
          <w:rFonts w:ascii="Times New Roman" w:eastAsia="宋体" w:hAnsi="Times New Roman" w:cs="Times New Roman"/>
          <w:szCs w:val="21"/>
        </w:rPr>
        <w:t>本部分规定了</w:t>
      </w:r>
      <w:r w:rsidRPr="0047778F">
        <w:rPr>
          <w:rFonts w:ascii="Times New Roman" w:eastAsia="宋体" w:hAnsi="Times New Roman" w:cs="Times New Roman" w:hint="eastAsia"/>
          <w:szCs w:val="21"/>
        </w:rPr>
        <w:t>土壤熏蒸剂</w:t>
      </w:r>
      <w:r w:rsidRPr="0047778F">
        <w:rPr>
          <w:rFonts w:ascii="Times New Roman" w:eastAsia="宋体" w:hAnsi="Times New Roman" w:cs="Times New Roman"/>
          <w:szCs w:val="21"/>
        </w:rPr>
        <w:t>对</w:t>
      </w:r>
      <w:r w:rsidRPr="0047778F">
        <w:rPr>
          <w:rFonts w:ascii="Times New Roman" w:eastAsia="宋体" w:hAnsi="Times New Roman" w:cs="Times New Roman" w:hint="eastAsia"/>
          <w:szCs w:val="21"/>
        </w:rPr>
        <w:t>作物</w:t>
      </w:r>
      <w:r w:rsidRPr="0047778F">
        <w:rPr>
          <w:rFonts w:ascii="Times New Roman" w:eastAsia="宋体" w:hAnsi="Times New Roman" w:cs="Times New Roman"/>
          <w:szCs w:val="21"/>
        </w:rPr>
        <w:t>产生药害风险的室内试验及安全性评价的基本要求和方法。</w:t>
      </w:r>
    </w:p>
    <w:p w:rsidR="002C37F0" w:rsidRPr="0047778F" w:rsidRDefault="008667D2" w:rsidP="0047778F">
      <w:pPr>
        <w:spacing w:line="276" w:lineRule="auto"/>
        <w:ind w:firstLineChars="200" w:firstLine="420"/>
        <w:rPr>
          <w:rFonts w:ascii="Times New Roman" w:eastAsia="宋体" w:hAnsi="Times New Roman" w:cs="Times New Roman"/>
          <w:szCs w:val="21"/>
        </w:rPr>
      </w:pPr>
      <w:r w:rsidRPr="0047778F">
        <w:rPr>
          <w:rFonts w:ascii="Times New Roman" w:eastAsia="宋体" w:hAnsi="Times New Roman" w:cs="Times New Roman"/>
          <w:szCs w:val="21"/>
        </w:rPr>
        <w:t>本部分适用于登记用</w:t>
      </w:r>
      <w:r w:rsidRPr="0047778F">
        <w:rPr>
          <w:rFonts w:ascii="Times New Roman" w:eastAsia="宋体" w:hAnsi="Times New Roman" w:cs="Times New Roman" w:hint="eastAsia"/>
          <w:szCs w:val="21"/>
        </w:rPr>
        <w:t>土壤熏蒸剂的作物</w:t>
      </w:r>
      <w:r w:rsidRPr="0047778F">
        <w:rPr>
          <w:rFonts w:ascii="Times New Roman" w:eastAsia="宋体" w:hAnsi="Times New Roman" w:cs="Times New Roman"/>
          <w:szCs w:val="21"/>
        </w:rPr>
        <w:t>安全性评价。</w:t>
      </w:r>
    </w:p>
    <w:p w:rsidR="002C37F0" w:rsidRPr="0047778F" w:rsidRDefault="008667D2" w:rsidP="0047778F">
      <w:pPr>
        <w:spacing w:line="276" w:lineRule="auto"/>
        <w:ind w:firstLineChars="200" w:firstLine="420"/>
        <w:rPr>
          <w:rFonts w:ascii="Times New Roman" w:eastAsia="宋体" w:hAnsi="Times New Roman" w:cs="Times New Roman"/>
          <w:szCs w:val="21"/>
        </w:rPr>
      </w:pPr>
      <w:r w:rsidRPr="0047778F">
        <w:rPr>
          <w:rFonts w:ascii="Times New Roman" w:eastAsia="宋体" w:hAnsi="Times New Roman" w:cs="Times New Roman"/>
          <w:szCs w:val="21"/>
        </w:rPr>
        <w:t>适用靶标</w:t>
      </w:r>
      <w:r w:rsidRPr="0047778F">
        <w:rPr>
          <w:rFonts w:ascii="Times New Roman" w:eastAsia="宋体" w:hAnsi="Times New Roman" w:cs="Times New Roman" w:hint="eastAsia"/>
          <w:szCs w:val="21"/>
        </w:rPr>
        <w:t>作物</w:t>
      </w:r>
      <w:r w:rsidRPr="0047778F">
        <w:rPr>
          <w:rFonts w:ascii="Times New Roman" w:eastAsia="宋体" w:hAnsi="Times New Roman" w:cs="Times New Roman"/>
          <w:szCs w:val="21"/>
        </w:rPr>
        <w:t>包括</w:t>
      </w:r>
      <w:r w:rsidRPr="0047778F">
        <w:rPr>
          <w:rFonts w:ascii="Times New Roman" w:eastAsia="宋体" w:hAnsi="Times New Roman" w:cs="Times New Roman" w:hint="eastAsia"/>
          <w:szCs w:val="21"/>
        </w:rPr>
        <w:t>小麦、水稻、棉花、马铃薯、苹果、甘薯、</w:t>
      </w:r>
      <w:r w:rsidRPr="0047778F">
        <w:rPr>
          <w:rFonts w:ascii="Times New Roman" w:eastAsia="宋体" w:hAnsi="Times New Roman" w:cs="Times New Roman"/>
          <w:szCs w:val="21"/>
        </w:rPr>
        <w:t>大白菜、小白菜、甘蓝、菠菜、茼蒿、生菜、萝卜、胡萝卜、芋头、豇豆、扁豆、豌豆、荷兰豆、蚕豆、芹菜、芦笋、黄瓜、南瓜、冬瓜、西葫芦、丝瓜、西瓜、甜瓜、香瓜、哈密瓜、番茄、辣椒、茄子、韭菜、葱、蒜、姜、洋葱。</w:t>
      </w:r>
    </w:p>
    <w:p w:rsidR="002C37F0" w:rsidRPr="0047778F" w:rsidRDefault="008667D2" w:rsidP="0047778F">
      <w:pPr>
        <w:spacing w:line="276" w:lineRule="auto"/>
        <w:rPr>
          <w:rFonts w:ascii="黑体" w:eastAsia="黑体" w:hAnsi="黑体" w:cs="Times New Roman"/>
          <w:b/>
          <w:bCs/>
          <w:kern w:val="44"/>
          <w:szCs w:val="21"/>
        </w:rPr>
      </w:pPr>
      <w:r w:rsidRPr="0047778F">
        <w:rPr>
          <w:rFonts w:ascii="黑体" w:eastAsia="黑体" w:hAnsi="黑体" w:cs="Times New Roman" w:hint="eastAsia"/>
          <w:b/>
          <w:bCs/>
          <w:kern w:val="44"/>
          <w:szCs w:val="21"/>
        </w:rPr>
        <w:t>2术语和定义</w:t>
      </w:r>
    </w:p>
    <w:p w:rsidR="002C37F0" w:rsidRPr="0047778F" w:rsidRDefault="008667D2" w:rsidP="0047778F">
      <w:pPr>
        <w:spacing w:line="276" w:lineRule="auto"/>
        <w:ind w:firstLineChars="200" w:firstLine="420"/>
        <w:rPr>
          <w:rFonts w:ascii="Times New Roman" w:eastAsia="宋体" w:hAnsi="Times New Roman" w:cs="Times New Roman"/>
          <w:szCs w:val="21"/>
        </w:rPr>
      </w:pPr>
      <w:r w:rsidRPr="0047778F">
        <w:rPr>
          <w:rFonts w:ascii="Times New Roman" w:eastAsia="宋体" w:hAnsi="Times New Roman" w:cs="Times New Roman"/>
          <w:szCs w:val="21"/>
        </w:rPr>
        <w:t>下列术语和定义适用于本文件。</w:t>
      </w:r>
    </w:p>
    <w:p w:rsidR="002C37F0" w:rsidRPr="0047778F" w:rsidRDefault="008667D2" w:rsidP="0047778F">
      <w:pPr>
        <w:spacing w:line="276" w:lineRule="auto"/>
        <w:jc w:val="left"/>
        <w:rPr>
          <w:rFonts w:ascii="Times New Roman" w:eastAsia="黑体" w:hAnsi="Times New Roman" w:cs="Times New Roman"/>
          <w:b/>
          <w:szCs w:val="21"/>
        </w:rPr>
      </w:pPr>
      <w:r w:rsidRPr="0047778F">
        <w:rPr>
          <w:rFonts w:ascii="Times New Roman" w:eastAsia="黑体" w:hAnsi="Times New Roman" w:cs="Times New Roman" w:hint="eastAsia"/>
          <w:b/>
          <w:szCs w:val="21"/>
        </w:rPr>
        <w:t>2.1</w:t>
      </w:r>
    </w:p>
    <w:p w:rsidR="002C37F0" w:rsidRPr="0047778F" w:rsidRDefault="008667D2" w:rsidP="0047778F">
      <w:pPr>
        <w:spacing w:line="276" w:lineRule="auto"/>
        <w:ind w:firstLineChars="200" w:firstLine="422"/>
        <w:jc w:val="left"/>
        <w:rPr>
          <w:rFonts w:ascii="Times New Roman" w:eastAsia="黑体" w:hAnsi="Times New Roman" w:cs="Times New Roman"/>
          <w:b/>
          <w:szCs w:val="21"/>
        </w:rPr>
      </w:pPr>
      <w:r w:rsidRPr="0047778F">
        <w:rPr>
          <w:rFonts w:ascii="Times New Roman" w:eastAsia="黑体" w:hAnsi="Times New Roman" w:cs="Times New Roman" w:hint="eastAsia"/>
          <w:b/>
          <w:szCs w:val="21"/>
        </w:rPr>
        <w:t>安全性</w:t>
      </w:r>
      <w:r w:rsidRPr="0047778F">
        <w:rPr>
          <w:rFonts w:ascii="Times New Roman" w:eastAsia="黑体" w:hAnsi="Times New Roman" w:cs="Times New Roman" w:hint="eastAsia"/>
          <w:b/>
          <w:szCs w:val="21"/>
        </w:rPr>
        <w:t xml:space="preserve"> Safety</w:t>
      </w:r>
    </w:p>
    <w:p w:rsidR="002C37F0" w:rsidRPr="0047778F" w:rsidRDefault="008667D2" w:rsidP="0047778F">
      <w:pPr>
        <w:spacing w:line="276" w:lineRule="auto"/>
        <w:ind w:firstLineChars="200" w:firstLine="420"/>
        <w:rPr>
          <w:rFonts w:ascii="Times New Roman" w:eastAsia="宋体" w:hAnsi="Times New Roman" w:cs="Times New Roman"/>
          <w:szCs w:val="21"/>
        </w:rPr>
      </w:pPr>
      <w:r w:rsidRPr="0047778F">
        <w:rPr>
          <w:rFonts w:ascii="Times New Roman" w:eastAsia="宋体" w:hAnsi="Times New Roman" w:cs="Times New Roman" w:hint="eastAsia"/>
          <w:szCs w:val="21"/>
        </w:rPr>
        <w:t>土壤熏蒸剂</w:t>
      </w:r>
      <w:r w:rsidRPr="0047778F">
        <w:rPr>
          <w:rFonts w:ascii="Times New Roman" w:eastAsia="宋体" w:hAnsi="Times New Roman" w:cs="Times New Roman"/>
          <w:szCs w:val="21"/>
        </w:rPr>
        <w:t>在推荐剂量及在高于推荐剂量一定范围内使用对处理</w:t>
      </w:r>
      <w:r w:rsidRPr="0047778F">
        <w:rPr>
          <w:rFonts w:ascii="Times New Roman" w:eastAsia="宋体" w:hAnsi="Times New Roman" w:cs="Times New Roman" w:hint="eastAsia"/>
          <w:szCs w:val="21"/>
        </w:rPr>
        <w:t>作物</w:t>
      </w:r>
      <w:r w:rsidRPr="0047778F">
        <w:rPr>
          <w:rFonts w:ascii="Times New Roman" w:eastAsia="宋体" w:hAnsi="Times New Roman" w:cs="Times New Roman"/>
          <w:szCs w:val="21"/>
        </w:rPr>
        <w:t>不会造成药害的特性，安全性越高，药害风险越低。</w:t>
      </w:r>
    </w:p>
    <w:p w:rsidR="002C37F0" w:rsidRPr="0047778F" w:rsidRDefault="008667D2" w:rsidP="0047778F">
      <w:pPr>
        <w:spacing w:line="276" w:lineRule="auto"/>
        <w:jc w:val="left"/>
        <w:rPr>
          <w:rFonts w:ascii="Times New Roman" w:eastAsia="黑体" w:hAnsi="Times New Roman" w:cs="Times New Roman"/>
          <w:b/>
          <w:szCs w:val="21"/>
        </w:rPr>
      </w:pPr>
      <w:r w:rsidRPr="0047778F">
        <w:rPr>
          <w:rFonts w:ascii="Times New Roman" w:eastAsia="黑体" w:hAnsi="Times New Roman" w:cs="Times New Roman" w:hint="eastAsia"/>
          <w:b/>
          <w:szCs w:val="21"/>
        </w:rPr>
        <w:t>2.2</w:t>
      </w:r>
    </w:p>
    <w:p w:rsidR="002C37F0" w:rsidRPr="0047778F" w:rsidRDefault="008667D2" w:rsidP="0047778F">
      <w:pPr>
        <w:spacing w:line="276" w:lineRule="auto"/>
        <w:ind w:firstLineChars="200" w:firstLine="422"/>
        <w:jc w:val="left"/>
        <w:rPr>
          <w:rFonts w:ascii="Times New Roman" w:eastAsia="黑体" w:hAnsi="Times New Roman" w:cs="Times New Roman"/>
          <w:b/>
          <w:szCs w:val="21"/>
        </w:rPr>
      </w:pPr>
      <w:r w:rsidRPr="0047778F">
        <w:rPr>
          <w:rFonts w:ascii="Times New Roman" w:eastAsia="黑体" w:hAnsi="Times New Roman" w:cs="Times New Roman" w:hint="eastAsia"/>
          <w:b/>
          <w:szCs w:val="21"/>
        </w:rPr>
        <w:t>药害</w:t>
      </w:r>
      <w:r w:rsidRPr="0047778F">
        <w:rPr>
          <w:rFonts w:ascii="Times New Roman" w:eastAsia="黑体" w:hAnsi="Times New Roman" w:cs="Times New Roman" w:hint="eastAsia"/>
          <w:b/>
          <w:szCs w:val="21"/>
        </w:rPr>
        <w:t xml:space="preserve"> Phytotoxicty</w:t>
      </w:r>
    </w:p>
    <w:p w:rsidR="002C37F0" w:rsidRPr="0047778F" w:rsidRDefault="008667D2" w:rsidP="0047778F">
      <w:pPr>
        <w:spacing w:line="276" w:lineRule="auto"/>
        <w:ind w:firstLineChars="200" w:firstLine="420"/>
        <w:rPr>
          <w:rFonts w:ascii="Times New Roman" w:eastAsia="宋体" w:hAnsi="Times New Roman" w:cs="Times New Roman"/>
          <w:szCs w:val="21"/>
        </w:rPr>
      </w:pPr>
      <w:r w:rsidRPr="0047778F">
        <w:rPr>
          <w:rFonts w:ascii="Times New Roman" w:eastAsia="宋体" w:hAnsi="Times New Roman" w:cs="Times New Roman" w:hint="eastAsia"/>
          <w:szCs w:val="21"/>
        </w:rPr>
        <w:t>土壤熏蒸剂使用后对作物产生的可视伤害。</w:t>
      </w:r>
    </w:p>
    <w:p w:rsidR="002C37F0" w:rsidRPr="0047778F" w:rsidRDefault="008667D2" w:rsidP="0047778F">
      <w:pPr>
        <w:spacing w:line="276" w:lineRule="auto"/>
        <w:jc w:val="left"/>
        <w:rPr>
          <w:rFonts w:ascii="Times New Roman" w:eastAsia="黑体" w:hAnsi="Times New Roman" w:cs="Times New Roman"/>
          <w:b/>
          <w:szCs w:val="21"/>
        </w:rPr>
      </w:pPr>
      <w:r w:rsidRPr="0047778F">
        <w:rPr>
          <w:rFonts w:ascii="Times New Roman" w:eastAsia="黑体" w:hAnsi="Times New Roman" w:cs="Times New Roman" w:hint="eastAsia"/>
          <w:b/>
          <w:szCs w:val="21"/>
        </w:rPr>
        <w:t>2.3</w:t>
      </w:r>
    </w:p>
    <w:p w:rsidR="002C37F0" w:rsidRPr="0047778F" w:rsidRDefault="008667D2" w:rsidP="0047778F">
      <w:pPr>
        <w:spacing w:line="276" w:lineRule="auto"/>
        <w:ind w:firstLineChars="200" w:firstLine="422"/>
        <w:jc w:val="left"/>
        <w:rPr>
          <w:rFonts w:ascii="Times New Roman" w:eastAsia="黑体" w:hAnsi="Times New Roman" w:cs="Times New Roman"/>
          <w:b/>
          <w:szCs w:val="21"/>
        </w:rPr>
      </w:pPr>
      <w:r w:rsidRPr="0047778F">
        <w:rPr>
          <w:rFonts w:ascii="Times New Roman" w:eastAsia="黑体" w:hAnsi="Times New Roman" w:cs="Times New Roman" w:hint="eastAsia"/>
          <w:b/>
          <w:szCs w:val="21"/>
        </w:rPr>
        <w:t>无影响剂量</w:t>
      </w:r>
      <w:r w:rsidRPr="0047778F">
        <w:rPr>
          <w:rFonts w:ascii="Times New Roman" w:eastAsia="黑体" w:hAnsi="Times New Roman" w:cs="Times New Roman" w:hint="eastAsia"/>
          <w:b/>
          <w:szCs w:val="21"/>
        </w:rPr>
        <w:t xml:space="preserve"> No~effect does</w:t>
      </w:r>
    </w:p>
    <w:p w:rsidR="002C37F0" w:rsidRPr="0047778F" w:rsidRDefault="008667D2" w:rsidP="0047778F">
      <w:pPr>
        <w:spacing w:line="276" w:lineRule="auto"/>
        <w:ind w:firstLineChars="200" w:firstLine="420"/>
        <w:rPr>
          <w:rFonts w:ascii="Times New Roman" w:eastAsia="宋体" w:hAnsi="Times New Roman" w:cs="Times New Roman"/>
          <w:szCs w:val="21"/>
        </w:rPr>
      </w:pPr>
      <w:r w:rsidRPr="0047778F">
        <w:rPr>
          <w:rFonts w:ascii="Times New Roman" w:eastAsia="宋体" w:hAnsi="Times New Roman" w:cs="Times New Roman" w:hint="eastAsia"/>
          <w:szCs w:val="21"/>
        </w:rPr>
        <w:t>指无视药害的最大试验剂量。</w:t>
      </w:r>
    </w:p>
    <w:p w:rsidR="002C37F0" w:rsidRPr="0047778F" w:rsidRDefault="008667D2" w:rsidP="0047778F">
      <w:pPr>
        <w:spacing w:line="276" w:lineRule="auto"/>
        <w:jc w:val="left"/>
        <w:rPr>
          <w:rFonts w:ascii="Times New Roman" w:eastAsia="黑体" w:hAnsi="Times New Roman" w:cs="Times New Roman"/>
          <w:b/>
          <w:szCs w:val="21"/>
        </w:rPr>
      </w:pPr>
      <w:r w:rsidRPr="0047778F">
        <w:rPr>
          <w:rFonts w:ascii="Times New Roman" w:eastAsia="黑体" w:hAnsi="Times New Roman" w:cs="Times New Roman" w:hint="eastAsia"/>
          <w:b/>
          <w:szCs w:val="21"/>
        </w:rPr>
        <w:t>2.4</w:t>
      </w:r>
    </w:p>
    <w:p w:rsidR="002C37F0" w:rsidRPr="0047778F" w:rsidRDefault="008667D2" w:rsidP="0047778F">
      <w:pPr>
        <w:spacing w:line="276" w:lineRule="auto"/>
        <w:ind w:firstLineChars="200" w:firstLine="422"/>
        <w:jc w:val="left"/>
        <w:rPr>
          <w:rFonts w:ascii="Times New Roman" w:eastAsia="黑体" w:hAnsi="Times New Roman" w:cs="Times New Roman"/>
          <w:b/>
          <w:szCs w:val="21"/>
        </w:rPr>
      </w:pPr>
      <w:r w:rsidRPr="0047778F">
        <w:rPr>
          <w:rFonts w:ascii="Times New Roman" w:eastAsia="黑体" w:hAnsi="Times New Roman" w:cs="Times New Roman" w:hint="eastAsia"/>
          <w:b/>
          <w:szCs w:val="21"/>
        </w:rPr>
        <w:t>苗前处理</w:t>
      </w:r>
      <w:r w:rsidRPr="0047778F">
        <w:rPr>
          <w:rFonts w:ascii="Times New Roman" w:eastAsia="黑体" w:hAnsi="Times New Roman" w:cs="Times New Roman" w:hint="eastAsia"/>
          <w:b/>
          <w:szCs w:val="21"/>
        </w:rPr>
        <w:t xml:space="preserve"> Preemergence treatment</w:t>
      </w:r>
    </w:p>
    <w:p w:rsidR="002C37F0" w:rsidRPr="0047778F" w:rsidRDefault="008667D2" w:rsidP="0047778F">
      <w:pPr>
        <w:spacing w:line="276" w:lineRule="auto"/>
        <w:ind w:firstLineChars="200" w:firstLine="420"/>
        <w:rPr>
          <w:rFonts w:ascii="Times New Roman" w:eastAsia="宋体" w:hAnsi="Times New Roman" w:cs="Times New Roman"/>
          <w:szCs w:val="21"/>
        </w:rPr>
      </w:pPr>
      <w:r w:rsidRPr="0047778F">
        <w:rPr>
          <w:rFonts w:ascii="Times New Roman" w:eastAsia="宋体" w:hAnsi="Times New Roman" w:cs="Times New Roman" w:hint="eastAsia"/>
          <w:szCs w:val="21"/>
        </w:rPr>
        <w:t>土壤熏蒸剂于休茬期进行土壤消毒处理</w:t>
      </w:r>
    </w:p>
    <w:p w:rsidR="002C37F0" w:rsidRPr="0047778F" w:rsidRDefault="008667D2" w:rsidP="0047778F">
      <w:pPr>
        <w:spacing w:line="276" w:lineRule="auto"/>
        <w:jc w:val="left"/>
        <w:rPr>
          <w:rFonts w:ascii="Times New Roman" w:eastAsia="黑体" w:hAnsi="Times New Roman" w:cs="Times New Roman"/>
          <w:b/>
          <w:szCs w:val="21"/>
        </w:rPr>
      </w:pPr>
      <w:r w:rsidRPr="0047778F">
        <w:rPr>
          <w:rFonts w:ascii="Times New Roman" w:eastAsia="黑体" w:hAnsi="Times New Roman" w:cs="Times New Roman" w:hint="eastAsia"/>
          <w:b/>
          <w:szCs w:val="21"/>
        </w:rPr>
        <w:t xml:space="preserve">2.5 </w:t>
      </w:r>
    </w:p>
    <w:p w:rsidR="002C37F0" w:rsidRPr="0047778F" w:rsidRDefault="008667D2" w:rsidP="0047778F">
      <w:pPr>
        <w:spacing w:line="276" w:lineRule="auto"/>
        <w:ind w:firstLineChars="200" w:firstLine="422"/>
        <w:jc w:val="left"/>
        <w:rPr>
          <w:rFonts w:ascii="Times New Roman" w:eastAsia="黑体" w:hAnsi="Times New Roman" w:cs="Times New Roman"/>
          <w:b/>
          <w:szCs w:val="21"/>
        </w:rPr>
      </w:pPr>
      <w:r w:rsidRPr="0047778F">
        <w:rPr>
          <w:rFonts w:ascii="Times New Roman" w:eastAsia="黑体" w:hAnsi="Times New Roman" w:cs="Times New Roman" w:hint="eastAsia"/>
          <w:b/>
          <w:szCs w:val="21"/>
        </w:rPr>
        <w:t>安全系数</w:t>
      </w:r>
      <w:r w:rsidRPr="0047778F">
        <w:rPr>
          <w:rFonts w:ascii="Times New Roman" w:eastAsia="黑体" w:hAnsi="Times New Roman" w:cs="Times New Roman" w:hint="eastAsia"/>
          <w:b/>
          <w:szCs w:val="21"/>
        </w:rPr>
        <w:t xml:space="preserve"> Safety factor</w:t>
      </w:r>
    </w:p>
    <w:p w:rsidR="002C37F0" w:rsidRPr="0047778F" w:rsidRDefault="008667D2" w:rsidP="0047778F">
      <w:pPr>
        <w:spacing w:line="276" w:lineRule="auto"/>
        <w:ind w:firstLineChars="200" w:firstLine="420"/>
        <w:rPr>
          <w:rFonts w:ascii="Times New Roman" w:eastAsia="宋体" w:hAnsi="Times New Roman" w:cs="Times New Roman"/>
          <w:szCs w:val="21"/>
        </w:rPr>
      </w:pPr>
      <w:r w:rsidRPr="0047778F">
        <w:rPr>
          <w:rFonts w:ascii="Times New Roman" w:eastAsia="宋体" w:hAnsi="Times New Roman" w:cs="Times New Roman" w:hint="eastAsia"/>
          <w:szCs w:val="21"/>
        </w:rPr>
        <w:t>作物正常生长发育可以忍耐药剂最大剂量或最高浓度与该药剂使用的最高推荐剂量之比。</w:t>
      </w:r>
    </w:p>
    <w:p w:rsidR="002C37F0" w:rsidRPr="0047778F" w:rsidRDefault="008667D2" w:rsidP="0047778F">
      <w:pPr>
        <w:spacing w:line="276" w:lineRule="auto"/>
        <w:rPr>
          <w:rFonts w:ascii="黑体" w:eastAsia="黑体" w:hAnsi="黑体" w:cs="Times New Roman"/>
          <w:b/>
          <w:bCs/>
          <w:kern w:val="44"/>
          <w:szCs w:val="21"/>
        </w:rPr>
      </w:pPr>
      <w:r w:rsidRPr="0047778F">
        <w:rPr>
          <w:rFonts w:ascii="黑体" w:eastAsia="黑体" w:hAnsi="黑体" w:cs="Times New Roman" w:hint="eastAsia"/>
          <w:b/>
          <w:bCs/>
          <w:kern w:val="44"/>
          <w:szCs w:val="21"/>
        </w:rPr>
        <w:t>3基本要求</w:t>
      </w:r>
    </w:p>
    <w:p w:rsidR="002C37F0" w:rsidRPr="0047778F" w:rsidRDefault="008667D2" w:rsidP="0047778F">
      <w:pPr>
        <w:spacing w:line="276" w:lineRule="auto"/>
        <w:jc w:val="left"/>
        <w:rPr>
          <w:rFonts w:ascii="Times New Roman" w:eastAsia="黑体" w:hAnsi="Times New Roman" w:cs="Times New Roman"/>
          <w:b/>
          <w:szCs w:val="21"/>
        </w:rPr>
      </w:pPr>
      <w:r w:rsidRPr="0047778F">
        <w:rPr>
          <w:rFonts w:ascii="Times New Roman" w:eastAsia="黑体" w:hAnsi="Times New Roman" w:cs="Times New Roman" w:hint="eastAsia"/>
          <w:b/>
          <w:szCs w:val="21"/>
        </w:rPr>
        <w:t>3.1</w:t>
      </w:r>
      <w:r w:rsidRPr="0047778F">
        <w:rPr>
          <w:rFonts w:ascii="Times New Roman" w:eastAsia="黑体" w:hAnsi="Times New Roman" w:cs="Times New Roman" w:hint="eastAsia"/>
          <w:b/>
          <w:szCs w:val="21"/>
        </w:rPr>
        <w:t>试验药剂</w:t>
      </w:r>
    </w:p>
    <w:p w:rsidR="002C37F0" w:rsidRPr="0047778F" w:rsidRDefault="008667D2" w:rsidP="0047778F">
      <w:pPr>
        <w:spacing w:line="276" w:lineRule="auto"/>
        <w:ind w:firstLineChars="200" w:firstLine="420"/>
        <w:rPr>
          <w:rFonts w:ascii="Times New Roman" w:eastAsia="宋体" w:hAnsi="Times New Roman" w:cs="Times New Roman"/>
          <w:szCs w:val="21"/>
        </w:rPr>
      </w:pPr>
      <w:r w:rsidRPr="0047778F">
        <w:rPr>
          <w:rFonts w:ascii="Times New Roman" w:eastAsia="宋体" w:hAnsi="Times New Roman" w:cs="Times New Roman" w:hint="eastAsia"/>
          <w:szCs w:val="21"/>
        </w:rPr>
        <w:t>采用与申请登记药剂组分或配方一致的样品，注明通用名、有效成分含量和剂型。</w:t>
      </w:r>
    </w:p>
    <w:p w:rsidR="002C37F0" w:rsidRPr="0047778F" w:rsidRDefault="008667D2" w:rsidP="0047778F">
      <w:pPr>
        <w:spacing w:line="276" w:lineRule="auto"/>
        <w:jc w:val="left"/>
        <w:rPr>
          <w:rFonts w:ascii="Times New Roman" w:eastAsia="黑体" w:hAnsi="Times New Roman" w:cs="Times New Roman"/>
          <w:b/>
          <w:szCs w:val="21"/>
        </w:rPr>
      </w:pPr>
      <w:r w:rsidRPr="0047778F">
        <w:rPr>
          <w:rFonts w:ascii="Times New Roman" w:eastAsia="黑体" w:hAnsi="Times New Roman" w:cs="Times New Roman" w:hint="eastAsia"/>
          <w:b/>
          <w:szCs w:val="21"/>
        </w:rPr>
        <w:t>3.2</w:t>
      </w:r>
      <w:r w:rsidRPr="0047778F">
        <w:rPr>
          <w:rFonts w:ascii="Times New Roman" w:eastAsia="黑体" w:hAnsi="Times New Roman" w:cs="Times New Roman" w:hint="eastAsia"/>
          <w:b/>
          <w:szCs w:val="21"/>
        </w:rPr>
        <w:t>剂量设置</w:t>
      </w:r>
    </w:p>
    <w:p w:rsidR="002C37F0" w:rsidRPr="0047778F" w:rsidRDefault="008667D2" w:rsidP="0047778F">
      <w:pPr>
        <w:spacing w:line="276" w:lineRule="auto"/>
        <w:ind w:firstLineChars="200" w:firstLine="420"/>
        <w:rPr>
          <w:rFonts w:ascii="Times New Roman" w:eastAsia="宋体" w:hAnsi="Times New Roman" w:cs="Times New Roman"/>
          <w:szCs w:val="21"/>
        </w:rPr>
      </w:pPr>
      <w:r w:rsidRPr="0047778F">
        <w:rPr>
          <w:rFonts w:ascii="Times New Roman" w:eastAsia="宋体" w:hAnsi="Times New Roman" w:cs="Times New Roman" w:hint="eastAsia"/>
          <w:szCs w:val="21"/>
        </w:rPr>
        <w:t>以生产企业推荐的田间药效试验最高剂量为最低试验剂量。按</w:t>
      </w:r>
      <w:r w:rsidRPr="0047778F">
        <w:rPr>
          <w:rFonts w:ascii="Times New Roman" w:eastAsia="宋体" w:hAnsi="Times New Roman" w:cs="Times New Roman" w:hint="eastAsia"/>
          <w:szCs w:val="21"/>
        </w:rPr>
        <w:t>1</w:t>
      </w:r>
      <w:r w:rsidRPr="0047778F">
        <w:rPr>
          <w:rFonts w:ascii="Times New Roman" w:eastAsia="宋体" w:hAnsi="Times New Roman" w:cs="Times New Roman" w:hint="eastAsia"/>
          <w:szCs w:val="21"/>
        </w:rPr>
        <w:t>×、</w:t>
      </w:r>
      <w:r w:rsidRPr="0047778F">
        <w:rPr>
          <w:rFonts w:ascii="Times New Roman" w:eastAsia="宋体" w:hAnsi="Times New Roman" w:cs="Times New Roman" w:hint="eastAsia"/>
          <w:szCs w:val="21"/>
        </w:rPr>
        <w:t>2</w:t>
      </w:r>
      <w:r w:rsidRPr="0047778F">
        <w:rPr>
          <w:rFonts w:ascii="Times New Roman" w:eastAsia="宋体" w:hAnsi="Times New Roman" w:cs="Times New Roman" w:hint="eastAsia"/>
          <w:szCs w:val="21"/>
        </w:rPr>
        <w:t>×、</w:t>
      </w:r>
      <w:r w:rsidRPr="0047778F">
        <w:rPr>
          <w:rFonts w:ascii="Times New Roman" w:eastAsia="宋体" w:hAnsi="Times New Roman" w:cs="Times New Roman" w:hint="eastAsia"/>
          <w:szCs w:val="21"/>
        </w:rPr>
        <w:t>4</w:t>
      </w:r>
      <w:r w:rsidRPr="0047778F">
        <w:rPr>
          <w:rFonts w:ascii="Times New Roman" w:eastAsia="宋体" w:hAnsi="Times New Roman" w:cs="Times New Roman" w:hint="eastAsia"/>
          <w:szCs w:val="21"/>
        </w:rPr>
        <w:t>×剂量的梯</w:t>
      </w:r>
      <w:r w:rsidRPr="0047778F">
        <w:rPr>
          <w:rFonts w:ascii="Times New Roman" w:eastAsia="宋体" w:hAnsi="Times New Roman" w:cs="Times New Roman" w:hint="eastAsia"/>
          <w:szCs w:val="21"/>
        </w:rPr>
        <w:lastRenderedPageBreak/>
        <w:t>度设计试验处理剂量，以不含药剂的处理作为空白对照。</w:t>
      </w:r>
    </w:p>
    <w:p w:rsidR="002C37F0" w:rsidRPr="0047778F" w:rsidRDefault="008667D2" w:rsidP="0047778F">
      <w:pPr>
        <w:spacing w:line="276" w:lineRule="auto"/>
        <w:jc w:val="left"/>
        <w:rPr>
          <w:rFonts w:ascii="Times New Roman" w:eastAsia="黑体" w:hAnsi="Times New Roman" w:cs="Times New Roman"/>
          <w:b/>
          <w:szCs w:val="21"/>
        </w:rPr>
      </w:pPr>
      <w:r w:rsidRPr="0047778F">
        <w:rPr>
          <w:rFonts w:ascii="Times New Roman" w:eastAsia="黑体" w:hAnsi="Times New Roman" w:cs="Times New Roman" w:hint="eastAsia"/>
          <w:b/>
          <w:szCs w:val="21"/>
        </w:rPr>
        <w:t>3.3</w:t>
      </w:r>
      <w:r w:rsidRPr="0047778F">
        <w:rPr>
          <w:rFonts w:ascii="Times New Roman" w:eastAsia="黑体" w:hAnsi="Times New Roman" w:cs="Times New Roman" w:hint="eastAsia"/>
          <w:b/>
          <w:szCs w:val="21"/>
        </w:rPr>
        <w:t>施药方法和施药时期</w:t>
      </w:r>
    </w:p>
    <w:p w:rsidR="002C37F0" w:rsidRPr="0047778F" w:rsidRDefault="008667D2" w:rsidP="0047778F">
      <w:pPr>
        <w:spacing w:line="276" w:lineRule="auto"/>
        <w:ind w:firstLineChars="200" w:firstLine="420"/>
        <w:rPr>
          <w:rFonts w:ascii="Times New Roman" w:hAnsi="Times New Roman" w:cs="Times New Roman"/>
          <w:sz w:val="24"/>
        </w:rPr>
      </w:pPr>
      <w:r w:rsidRPr="0047778F">
        <w:rPr>
          <w:rFonts w:ascii="Times New Roman" w:eastAsia="宋体" w:hAnsi="Times New Roman" w:cs="Times New Roman" w:hint="eastAsia"/>
          <w:szCs w:val="21"/>
        </w:rPr>
        <w:t>采用生产企业推荐的土壤熏蒸剂田间药效试验施药方法和时期。</w:t>
      </w:r>
    </w:p>
    <w:p w:rsidR="002C37F0" w:rsidRPr="0047778F" w:rsidRDefault="008667D2" w:rsidP="0047778F">
      <w:pPr>
        <w:spacing w:line="276" w:lineRule="auto"/>
        <w:jc w:val="left"/>
        <w:rPr>
          <w:rFonts w:ascii="Times New Roman" w:eastAsia="黑体" w:hAnsi="Times New Roman" w:cs="Times New Roman"/>
          <w:b/>
          <w:szCs w:val="21"/>
        </w:rPr>
      </w:pPr>
      <w:r w:rsidRPr="0047778F">
        <w:rPr>
          <w:rFonts w:ascii="Times New Roman" w:eastAsia="黑体" w:hAnsi="Times New Roman" w:cs="Times New Roman" w:hint="eastAsia"/>
          <w:b/>
          <w:szCs w:val="21"/>
        </w:rPr>
        <w:t>3.4</w:t>
      </w:r>
      <w:r w:rsidRPr="0047778F">
        <w:rPr>
          <w:rFonts w:ascii="Times New Roman" w:eastAsia="黑体" w:hAnsi="Times New Roman" w:cs="Times New Roman" w:hint="eastAsia"/>
          <w:b/>
          <w:szCs w:val="21"/>
        </w:rPr>
        <w:t>供试作物</w:t>
      </w:r>
    </w:p>
    <w:p w:rsidR="002C37F0" w:rsidRPr="0047778F" w:rsidRDefault="008667D2" w:rsidP="0047778F">
      <w:pPr>
        <w:spacing w:line="276" w:lineRule="auto"/>
        <w:jc w:val="left"/>
        <w:rPr>
          <w:rFonts w:ascii="Times New Roman" w:eastAsia="黑体" w:hAnsi="Times New Roman" w:cs="Times New Roman"/>
          <w:b/>
          <w:szCs w:val="21"/>
        </w:rPr>
      </w:pPr>
      <w:r w:rsidRPr="0047778F">
        <w:rPr>
          <w:rFonts w:ascii="Times New Roman" w:eastAsia="黑体" w:hAnsi="Times New Roman" w:cs="Times New Roman" w:hint="eastAsia"/>
          <w:b/>
          <w:szCs w:val="21"/>
        </w:rPr>
        <w:t>3.4.1</w:t>
      </w:r>
      <w:r w:rsidRPr="0047778F">
        <w:rPr>
          <w:rFonts w:ascii="Times New Roman" w:eastAsia="黑体" w:hAnsi="Times New Roman" w:cs="Times New Roman" w:hint="eastAsia"/>
          <w:b/>
          <w:szCs w:val="21"/>
        </w:rPr>
        <w:t>品种</w:t>
      </w:r>
    </w:p>
    <w:p w:rsidR="002C37F0" w:rsidRPr="0047778F" w:rsidRDefault="008667D2" w:rsidP="0047778F">
      <w:pPr>
        <w:spacing w:line="276" w:lineRule="auto"/>
        <w:ind w:firstLineChars="200" w:firstLine="420"/>
        <w:rPr>
          <w:rFonts w:ascii="Times New Roman" w:eastAsia="宋体" w:hAnsi="Times New Roman" w:cs="Times New Roman"/>
          <w:szCs w:val="21"/>
        </w:rPr>
      </w:pPr>
      <w:r w:rsidRPr="0047778F">
        <w:rPr>
          <w:rFonts w:ascii="Times New Roman" w:eastAsia="宋体" w:hAnsi="Times New Roman" w:cs="Times New Roman" w:hint="eastAsia"/>
          <w:szCs w:val="21"/>
        </w:rPr>
        <w:t>每种供试作物选用</w:t>
      </w:r>
      <w:r w:rsidRPr="0047778F">
        <w:rPr>
          <w:rFonts w:ascii="Times New Roman" w:eastAsia="宋体" w:hAnsi="Times New Roman" w:cs="Times New Roman" w:hint="eastAsia"/>
          <w:szCs w:val="21"/>
        </w:rPr>
        <w:t>3</w:t>
      </w:r>
      <w:r w:rsidRPr="0047778F">
        <w:rPr>
          <w:rFonts w:ascii="Times New Roman" w:eastAsia="宋体" w:hAnsi="Times New Roman" w:cs="Times New Roman" w:hint="eastAsia"/>
          <w:szCs w:val="21"/>
        </w:rPr>
        <w:t>个以上（含</w:t>
      </w:r>
      <w:r w:rsidRPr="0047778F">
        <w:rPr>
          <w:rFonts w:ascii="Times New Roman" w:eastAsia="宋体" w:hAnsi="Times New Roman" w:cs="Times New Roman" w:hint="eastAsia"/>
          <w:szCs w:val="21"/>
        </w:rPr>
        <w:t>3</w:t>
      </w:r>
      <w:r w:rsidRPr="0047778F">
        <w:rPr>
          <w:rFonts w:ascii="Times New Roman" w:eastAsia="宋体" w:hAnsi="Times New Roman" w:cs="Times New Roman" w:hint="eastAsia"/>
          <w:szCs w:val="21"/>
        </w:rPr>
        <w:t>个）不同生物型的品种（如南瓜属的美洲南瓜、印度南瓜和中国南瓜）。如该作物品种的生物型数量不足</w:t>
      </w:r>
      <w:r w:rsidRPr="0047778F">
        <w:rPr>
          <w:rFonts w:ascii="Times New Roman" w:eastAsia="宋体" w:hAnsi="Times New Roman" w:cs="Times New Roman" w:hint="eastAsia"/>
          <w:szCs w:val="21"/>
        </w:rPr>
        <w:t>3</w:t>
      </w:r>
      <w:r w:rsidRPr="0047778F">
        <w:rPr>
          <w:rFonts w:ascii="Times New Roman" w:eastAsia="宋体" w:hAnsi="Times New Roman" w:cs="Times New Roman" w:hint="eastAsia"/>
          <w:szCs w:val="21"/>
        </w:rPr>
        <w:t>个，则选用</w:t>
      </w:r>
      <w:r w:rsidRPr="0047778F">
        <w:rPr>
          <w:rFonts w:ascii="Times New Roman" w:eastAsia="宋体" w:hAnsi="Times New Roman" w:cs="Times New Roman" w:hint="eastAsia"/>
          <w:szCs w:val="21"/>
        </w:rPr>
        <w:t>3</w:t>
      </w:r>
      <w:r w:rsidRPr="0047778F">
        <w:rPr>
          <w:rFonts w:ascii="Times New Roman" w:eastAsia="宋体" w:hAnsi="Times New Roman" w:cs="Times New Roman" w:hint="eastAsia"/>
          <w:szCs w:val="21"/>
        </w:rPr>
        <w:t>个以上（含</w:t>
      </w:r>
      <w:r w:rsidRPr="0047778F">
        <w:rPr>
          <w:rFonts w:ascii="Times New Roman" w:eastAsia="宋体" w:hAnsi="Times New Roman" w:cs="Times New Roman" w:hint="eastAsia"/>
          <w:szCs w:val="21"/>
        </w:rPr>
        <w:t>3</w:t>
      </w:r>
      <w:r w:rsidRPr="0047778F">
        <w:rPr>
          <w:rFonts w:ascii="Times New Roman" w:eastAsia="宋体" w:hAnsi="Times New Roman" w:cs="Times New Roman" w:hint="eastAsia"/>
          <w:szCs w:val="21"/>
        </w:rPr>
        <w:t>个）不同的主栽品种，记录作物品种名称和来源。</w:t>
      </w:r>
    </w:p>
    <w:p w:rsidR="002C37F0" w:rsidRPr="0047778F" w:rsidRDefault="008667D2" w:rsidP="0047778F">
      <w:pPr>
        <w:spacing w:line="276" w:lineRule="auto"/>
        <w:jc w:val="left"/>
        <w:rPr>
          <w:rFonts w:ascii="Times New Roman" w:eastAsia="黑体" w:hAnsi="Times New Roman" w:cs="Times New Roman"/>
          <w:b/>
          <w:szCs w:val="21"/>
        </w:rPr>
      </w:pPr>
      <w:r w:rsidRPr="0047778F">
        <w:rPr>
          <w:rFonts w:ascii="Times New Roman" w:eastAsia="黑体" w:hAnsi="Times New Roman" w:cs="Times New Roman" w:hint="eastAsia"/>
          <w:b/>
          <w:szCs w:val="21"/>
        </w:rPr>
        <w:t>3.4.2</w:t>
      </w:r>
      <w:r w:rsidRPr="0047778F">
        <w:rPr>
          <w:rFonts w:ascii="Times New Roman" w:eastAsia="黑体" w:hAnsi="Times New Roman" w:cs="Times New Roman" w:hint="eastAsia"/>
          <w:b/>
          <w:szCs w:val="21"/>
        </w:rPr>
        <w:t>栽培</w:t>
      </w:r>
    </w:p>
    <w:p w:rsidR="002C37F0" w:rsidRPr="0047778F" w:rsidRDefault="008667D2" w:rsidP="0047778F">
      <w:pPr>
        <w:spacing w:line="276" w:lineRule="auto"/>
        <w:ind w:firstLineChars="200" w:firstLine="420"/>
        <w:rPr>
          <w:rFonts w:ascii="Times New Roman" w:eastAsia="宋体" w:hAnsi="Times New Roman" w:cs="Times New Roman"/>
          <w:szCs w:val="21"/>
        </w:rPr>
      </w:pPr>
      <w:r w:rsidRPr="0047778F">
        <w:rPr>
          <w:rFonts w:ascii="Times New Roman" w:eastAsia="宋体" w:hAnsi="Times New Roman" w:cs="Times New Roman" w:hint="eastAsia"/>
          <w:szCs w:val="21"/>
        </w:rPr>
        <w:t>作物品种种子质量或生长势应保持一致。选用干净饱满的种子，采用营养一致的健康土壤，在光、温、湿可控的条件下使用栽培槽进行土壤消毒处理及栽培，保持适宜的水肥管理。</w:t>
      </w:r>
    </w:p>
    <w:p w:rsidR="002C37F0" w:rsidRPr="0047778F" w:rsidRDefault="008667D2" w:rsidP="0047778F">
      <w:pPr>
        <w:spacing w:line="276" w:lineRule="auto"/>
        <w:rPr>
          <w:rFonts w:ascii="黑体" w:eastAsia="黑体" w:hAnsi="黑体" w:cs="Times New Roman"/>
          <w:b/>
          <w:bCs/>
          <w:kern w:val="44"/>
          <w:szCs w:val="21"/>
        </w:rPr>
      </w:pPr>
      <w:r w:rsidRPr="0047778F">
        <w:rPr>
          <w:rFonts w:ascii="黑体" w:eastAsia="黑体" w:hAnsi="黑体" w:cs="Times New Roman" w:hint="eastAsia"/>
          <w:b/>
          <w:bCs/>
          <w:kern w:val="44"/>
          <w:szCs w:val="21"/>
        </w:rPr>
        <w:t>4仪器设备</w:t>
      </w:r>
    </w:p>
    <w:p w:rsidR="002C37F0" w:rsidRPr="0047778F" w:rsidRDefault="008667D2" w:rsidP="0047778F">
      <w:pPr>
        <w:spacing w:line="276" w:lineRule="auto"/>
        <w:ind w:firstLineChars="200" w:firstLine="420"/>
        <w:rPr>
          <w:rFonts w:ascii="Times New Roman" w:eastAsia="宋体" w:hAnsi="Times New Roman" w:cs="Times New Roman"/>
          <w:szCs w:val="21"/>
        </w:rPr>
      </w:pPr>
      <w:r w:rsidRPr="0047778F">
        <w:rPr>
          <w:rFonts w:ascii="Times New Roman" w:eastAsia="宋体" w:hAnsi="Times New Roman" w:cs="Times New Roman" w:hint="eastAsia"/>
          <w:szCs w:val="21"/>
        </w:rPr>
        <w:t>4.1</w:t>
      </w:r>
      <w:r w:rsidRPr="0047778F">
        <w:rPr>
          <w:rFonts w:ascii="Times New Roman" w:eastAsia="宋体" w:hAnsi="Times New Roman" w:cs="Times New Roman" w:hint="eastAsia"/>
          <w:szCs w:val="21"/>
        </w:rPr>
        <w:t>人工气候培养箱：或光照培养箱、人工气候室或可控日光温室（光照、温度、湿度）。</w:t>
      </w:r>
    </w:p>
    <w:p w:rsidR="002C37F0" w:rsidRPr="0047778F" w:rsidRDefault="008667D2" w:rsidP="0047778F">
      <w:pPr>
        <w:spacing w:line="276" w:lineRule="auto"/>
        <w:ind w:firstLineChars="200" w:firstLine="420"/>
        <w:rPr>
          <w:rFonts w:ascii="Times New Roman" w:eastAsia="宋体" w:hAnsi="Times New Roman" w:cs="Times New Roman"/>
          <w:szCs w:val="21"/>
        </w:rPr>
      </w:pPr>
      <w:r w:rsidRPr="0047778F">
        <w:rPr>
          <w:rFonts w:ascii="Times New Roman" w:eastAsia="宋体" w:hAnsi="Times New Roman" w:cs="Times New Roman" w:hint="eastAsia"/>
          <w:szCs w:val="21"/>
        </w:rPr>
        <w:t>4.2</w:t>
      </w:r>
      <w:r w:rsidRPr="0047778F">
        <w:rPr>
          <w:rFonts w:ascii="Times New Roman" w:eastAsia="宋体" w:hAnsi="Times New Roman" w:cs="Times New Roman" w:hint="eastAsia"/>
          <w:szCs w:val="21"/>
        </w:rPr>
        <w:t>电子天平：感量</w:t>
      </w:r>
      <w:r w:rsidRPr="0047778F">
        <w:rPr>
          <w:rFonts w:ascii="Times New Roman" w:eastAsia="宋体" w:hAnsi="Times New Roman" w:cs="Times New Roman" w:hint="eastAsia"/>
          <w:szCs w:val="21"/>
        </w:rPr>
        <w:t>0.1 mg</w:t>
      </w:r>
      <w:r w:rsidRPr="0047778F">
        <w:rPr>
          <w:rFonts w:ascii="Times New Roman" w:eastAsia="宋体" w:hAnsi="Times New Roman" w:cs="Times New Roman" w:hint="eastAsia"/>
          <w:szCs w:val="21"/>
        </w:rPr>
        <w:t>。</w:t>
      </w:r>
    </w:p>
    <w:p w:rsidR="002C37F0" w:rsidRPr="0047778F" w:rsidRDefault="008667D2" w:rsidP="0047778F">
      <w:pPr>
        <w:spacing w:line="276" w:lineRule="auto"/>
        <w:ind w:firstLineChars="200" w:firstLine="420"/>
        <w:rPr>
          <w:rFonts w:ascii="Times New Roman" w:eastAsia="宋体" w:hAnsi="Times New Roman" w:cs="Times New Roman"/>
          <w:szCs w:val="21"/>
        </w:rPr>
      </w:pPr>
      <w:r w:rsidRPr="0047778F">
        <w:rPr>
          <w:rFonts w:ascii="Times New Roman" w:eastAsia="宋体" w:hAnsi="Times New Roman" w:cs="Times New Roman" w:hint="eastAsia"/>
          <w:szCs w:val="21"/>
        </w:rPr>
        <w:t>4.3</w:t>
      </w:r>
      <w:r w:rsidRPr="0047778F">
        <w:rPr>
          <w:rFonts w:ascii="Times New Roman" w:eastAsia="宋体" w:hAnsi="Times New Roman" w:cs="Times New Roman" w:hint="eastAsia"/>
          <w:szCs w:val="21"/>
        </w:rPr>
        <w:t>移液器</w:t>
      </w:r>
    </w:p>
    <w:p w:rsidR="002C37F0" w:rsidRPr="0047778F" w:rsidRDefault="008667D2" w:rsidP="0047778F">
      <w:pPr>
        <w:spacing w:line="276" w:lineRule="auto"/>
        <w:ind w:firstLineChars="200" w:firstLine="420"/>
        <w:rPr>
          <w:rFonts w:ascii="Times New Roman" w:eastAsia="宋体" w:hAnsi="Times New Roman" w:cs="Times New Roman"/>
          <w:szCs w:val="21"/>
        </w:rPr>
      </w:pPr>
      <w:r w:rsidRPr="0047778F">
        <w:rPr>
          <w:rFonts w:ascii="Times New Roman" w:eastAsia="宋体" w:hAnsi="Times New Roman" w:cs="Times New Roman" w:hint="eastAsia"/>
          <w:szCs w:val="21"/>
        </w:rPr>
        <w:t>4.4</w:t>
      </w:r>
      <w:r w:rsidRPr="0047778F">
        <w:rPr>
          <w:rFonts w:ascii="Times New Roman" w:eastAsia="宋体" w:hAnsi="Times New Roman" w:cs="Times New Roman" w:hint="eastAsia"/>
          <w:szCs w:val="21"/>
        </w:rPr>
        <w:t>栽培槽：尺寸不低于</w:t>
      </w:r>
      <w:r w:rsidRPr="0047778F">
        <w:rPr>
          <w:rFonts w:ascii="Times New Roman" w:eastAsia="宋体" w:hAnsi="Times New Roman" w:cs="Times New Roman" w:hint="eastAsia"/>
          <w:szCs w:val="21"/>
        </w:rPr>
        <w:t>72cm*20cm*24cm</w:t>
      </w:r>
      <w:r w:rsidRPr="0047778F">
        <w:rPr>
          <w:rFonts w:ascii="Times New Roman" w:eastAsia="宋体" w:hAnsi="Times New Roman" w:cs="Times New Roman" w:hint="eastAsia"/>
          <w:szCs w:val="21"/>
        </w:rPr>
        <w:t>（长</w:t>
      </w:r>
      <w:r w:rsidRPr="0047778F">
        <w:rPr>
          <w:rFonts w:ascii="Times New Roman" w:eastAsia="宋体" w:hAnsi="Times New Roman" w:cs="Times New Roman" w:hint="eastAsia"/>
          <w:szCs w:val="21"/>
        </w:rPr>
        <w:t>*</w:t>
      </w:r>
      <w:r w:rsidRPr="0047778F">
        <w:rPr>
          <w:rFonts w:ascii="Times New Roman" w:eastAsia="宋体" w:hAnsi="Times New Roman" w:cs="Times New Roman" w:hint="eastAsia"/>
          <w:szCs w:val="21"/>
        </w:rPr>
        <w:t>宽</w:t>
      </w:r>
      <w:r w:rsidRPr="0047778F">
        <w:rPr>
          <w:rFonts w:ascii="Times New Roman" w:eastAsia="宋体" w:hAnsi="Times New Roman" w:cs="Times New Roman" w:hint="eastAsia"/>
          <w:szCs w:val="21"/>
        </w:rPr>
        <w:t>*</w:t>
      </w:r>
      <w:r w:rsidRPr="0047778F">
        <w:rPr>
          <w:rFonts w:ascii="Times New Roman" w:eastAsia="宋体" w:hAnsi="Times New Roman" w:cs="Times New Roman" w:hint="eastAsia"/>
          <w:szCs w:val="21"/>
        </w:rPr>
        <w:t>高），不同温度处理时保证深度不低于</w:t>
      </w:r>
      <w:r w:rsidRPr="0047778F">
        <w:rPr>
          <w:rFonts w:ascii="Times New Roman" w:eastAsia="宋体" w:hAnsi="Times New Roman" w:cs="Times New Roman" w:hint="eastAsia"/>
          <w:szCs w:val="21"/>
        </w:rPr>
        <w:t>20cm</w:t>
      </w:r>
      <w:r w:rsidRPr="0047778F">
        <w:rPr>
          <w:rFonts w:ascii="Times New Roman" w:eastAsia="宋体" w:hAnsi="Times New Roman" w:cs="Times New Roman" w:hint="eastAsia"/>
          <w:szCs w:val="21"/>
        </w:rPr>
        <w:t>，尺寸可以减半。</w:t>
      </w:r>
    </w:p>
    <w:p w:rsidR="002C37F0" w:rsidRPr="0047778F" w:rsidRDefault="008667D2" w:rsidP="0047778F">
      <w:pPr>
        <w:spacing w:line="276" w:lineRule="auto"/>
        <w:ind w:firstLineChars="200" w:firstLine="420"/>
        <w:rPr>
          <w:rFonts w:ascii="Times New Roman" w:eastAsia="宋体" w:hAnsi="Times New Roman" w:cs="Times New Roman"/>
          <w:szCs w:val="21"/>
        </w:rPr>
      </w:pPr>
      <w:r w:rsidRPr="0047778F">
        <w:rPr>
          <w:rFonts w:ascii="Times New Roman" w:eastAsia="宋体" w:hAnsi="Times New Roman" w:cs="Times New Roman" w:hint="eastAsia"/>
          <w:szCs w:val="21"/>
        </w:rPr>
        <w:t>4.6</w:t>
      </w:r>
      <w:r w:rsidRPr="0047778F">
        <w:rPr>
          <w:rFonts w:ascii="Times New Roman" w:eastAsia="宋体" w:hAnsi="Times New Roman" w:cs="Times New Roman" w:hint="eastAsia"/>
          <w:szCs w:val="21"/>
        </w:rPr>
        <w:t>培养皿</w:t>
      </w:r>
    </w:p>
    <w:p w:rsidR="002C37F0" w:rsidRPr="0047778F" w:rsidRDefault="008667D2" w:rsidP="0047778F">
      <w:pPr>
        <w:spacing w:line="276" w:lineRule="auto"/>
        <w:rPr>
          <w:rFonts w:ascii="黑体" w:eastAsia="黑体" w:hAnsi="黑体" w:cs="Times New Roman"/>
          <w:b/>
          <w:bCs/>
          <w:kern w:val="44"/>
          <w:szCs w:val="21"/>
        </w:rPr>
      </w:pPr>
      <w:r w:rsidRPr="0047778F">
        <w:rPr>
          <w:rFonts w:ascii="黑体" w:eastAsia="黑体" w:hAnsi="黑体" w:cs="Times New Roman" w:hint="eastAsia"/>
          <w:b/>
          <w:bCs/>
          <w:kern w:val="44"/>
          <w:szCs w:val="21"/>
        </w:rPr>
        <w:t>5 试材</w:t>
      </w:r>
    </w:p>
    <w:p w:rsidR="002C37F0" w:rsidRPr="0047778F" w:rsidRDefault="008667D2" w:rsidP="0047778F">
      <w:pPr>
        <w:spacing w:line="276" w:lineRule="auto"/>
        <w:ind w:left="105" w:firstLineChars="200" w:firstLine="420"/>
        <w:rPr>
          <w:rFonts w:ascii="Times New Roman" w:eastAsia="宋体" w:hAnsi="Times New Roman" w:cs="Times New Roman"/>
          <w:szCs w:val="21"/>
        </w:rPr>
      </w:pPr>
      <w:r w:rsidRPr="0047778F">
        <w:rPr>
          <w:rFonts w:ascii="Times New Roman" w:eastAsia="宋体" w:hAnsi="Times New Roman" w:cs="Times New Roman"/>
          <w:szCs w:val="21"/>
        </w:rPr>
        <w:t xml:space="preserve">5.1 </w:t>
      </w:r>
      <w:r w:rsidRPr="0047778F">
        <w:rPr>
          <w:rFonts w:ascii="Times New Roman" w:eastAsia="宋体" w:hAnsi="Times New Roman" w:cs="Times New Roman"/>
          <w:szCs w:val="21"/>
        </w:rPr>
        <w:t>种子：质量一致，去除空瘪粒，冲洗干净并晾干，空白对照发芽率应符合良种标准。</w:t>
      </w:r>
    </w:p>
    <w:p w:rsidR="002C37F0" w:rsidRPr="0047778F" w:rsidRDefault="008667D2" w:rsidP="0047778F">
      <w:pPr>
        <w:spacing w:line="276" w:lineRule="auto"/>
        <w:ind w:left="105" w:firstLineChars="200" w:firstLine="420"/>
        <w:rPr>
          <w:rFonts w:ascii="Times New Roman" w:hAnsi="Times New Roman" w:cs="Times New Roman"/>
          <w:sz w:val="24"/>
        </w:rPr>
      </w:pPr>
      <w:r w:rsidRPr="0047778F">
        <w:rPr>
          <w:rFonts w:ascii="Times New Roman" w:eastAsia="宋体" w:hAnsi="Times New Roman" w:cs="Times New Roman"/>
          <w:szCs w:val="21"/>
        </w:rPr>
        <w:t xml:space="preserve">5.2 </w:t>
      </w:r>
      <w:r w:rsidRPr="0047778F">
        <w:rPr>
          <w:rFonts w:ascii="Times New Roman" w:eastAsia="宋体" w:hAnsi="Times New Roman" w:cs="Times New Roman"/>
          <w:szCs w:val="21"/>
        </w:rPr>
        <w:t>土壤：取健康田园土经风干过</w:t>
      </w:r>
      <w:r w:rsidRPr="0047778F">
        <w:rPr>
          <w:rFonts w:ascii="Times New Roman" w:eastAsia="宋体" w:hAnsi="Times New Roman" w:cs="Times New Roman"/>
          <w:szCs w:val="21"/>
        </w:rPr>
        <w:t>5mm</w:t>
      </w:r>
      <w:r w:rsidRPr="0047778F">
        <w:rPr>
          <w:rFonts w:ascii="Times New Roman" w:eastAsia="宋体" w:hAnsi="Times New Roman" w:cs="Times New Roman"/>
          <w:szCs w:val="21"/>
        </w:rPr>
        <w:t>直径筛后备用。</w:t>
      </w:r>
    </w:p>
    <w:p w:rsidR="002C37F0" w:rsidRPr="0047778F" w:rsidRDefault="008667D2" w:rsidP="0047778F">
      <w:pPr>
        <w:spacing w:line="276" w:lineRule="auto"/>
        <w:rPr>
          <w:rFonts w:ascii="黑体" w:eastAsia="黑体" w:hAnsi="黑体" w:cs="Times New Roman"/>
          <w:b/>
          <w:bCs/>
          <w:kern w:val="44"/>
          <w:szCs w:val="21"/>
        </w:rPr>
      </w:pPr>
      <w:r w:rsidRPr="0047778F">
        <w:rPr>
          <w:rFonts w:ascii="黑体" w:eastAsia="黑体" w:hAnsi="黑体" w:cs="Times New Roman" w:hint="eastAsia"/>
          <w:b/>
          <w:bCs/>
          <w:kern w:val="44"/>
          <w:szCs w:val="21"/>
        </w:rPr>
        <w:t>6试验方法</w:t>
      </w:r>
    </w:p>
    <w:p w:rsidR="002C37F0" w:rsidRPr="0047778F" w:rsidRDefault="008667D2" w:rsidP="0047778F">
      <w:pPr>
        <w:spacing w:line="276" w:lineRule="auto"/>
        <w:ind w:left="105" w:firstLineChars="200" w:firstLine="420"/>
        <w:rPr>
          <w:rFonts w:ascii="Times New Roman" w:eastAsia="宋体" w:hAnsi="Times New Roman" w:cs="Times New Roman"/>
          <w:szCs w:val="21"/>
        </w:rPr>
      </w:pPr>
      <w:r w:rsidRPr="0047778F">
        <w:rPr>
          <w:rFonts w:ascii="Times New Roman" w:eastAsia="宋体" w:hAnsi="Times New Roman" w:cs="Times New Roman"/>
          <w:szCs w:val="21"/>
        </w:rPr>
        <w:t>土壤熏蒸剂安全性测试有别于其他杀菌剂和杀虫剂，影响的因素比较多，包括药剂浓度，土壤湿度，土壤类型，土壤温度及处理时间，使用大型栽培槽进行土壤消毒处理及栽培评价。</w:t>
      </w:r>
    </w:p>
    <w:p w:rsidR="002C37F0" w:rsidRPr="0047778F" w:rsidRDefault="008667D2" w:rsidP="0047778F">
      <w:pPr>
        <w:spacing w:line="276" w:lineRule="auto"/>
        <w:rPr>
          <w:rFonts w:ascii="Times New Roman" w:eastAsia="宋体" w:hAnsi="Times New Roman" w:cs="Times New Roman"/>
          <w:b/>
          <w:sz w:val="24"/>
        </w:rPr>
      </w:pPr>
      <w:r w:rsidRPr="0047778F">
        <w:rPr>
          <w:rFonts w:ascii="Times New Roman" w:eastAsia="宋体" w:hAnsi="Times New Roman" w:cs="Times New Roman" w:hint="eastAsia"/>
          <w:b/>
          <w:sz w:val="24"/>
        </w:rPr>
        <w:t>6.1</w:t>
      </w:r>
      <w:r w:rsidRPr="0047778F">
        <w:rPr>
          <w:rFonts w:ascii="Times New Roman" w:eastAsia="宋体" w:hAnsi="Times New Roman" w:cs="Times New Roman" w:hint="eastAsia"/>
          <w:b/>
          <w:sz w:val="24"/>
        </w:rPr>
        <w:t>不同剂量土壤熏蒸剂对作物安全性测试</w:t>
      </w:r>
    </w:p>
    <w:p w:rsidR="002C37F0" w:rsidRPr="0047778F" w:rsidRDefault="008667D2" w:rsidP="0047778F">
      <w:pPr>
        <w:spacing w:line="276" w:lineRule="auto"/>
        <w:jc w:val="left"/>
        <w:rPr>
          <w:rFonts w:ascii="Times New Roman" w:eastAsia="黑体" w:hAnsi="Times New Roman" w:cs="Times New Roman"/>
          <w:b/>
          <w:szCs w:val="21"/>
        </w:rPr>
      </w:pPr>
      <w:r w:rsidRPr="0047778F">
        <w:rPr>
          <w:rFonts w:ascii="Times New Roman" w:eastAsia="黑体" w:hAnsi="Times New Roman" w:cs="Times New Roman" w:hint="eastAsia"/>
          <w:b/>
          <w:szCs w:val="21"/>
        </w:rPr>
        <w:t>6.1.1</w:t>
      </w:r>
      <w:r w:rsidRPr="0047778F">
        <w:rPr>
          <w:rFonts w:ascii="Times New Roman" w:eastAsia="黑体" w:hAnsi="Times New Roman" w:cs="Times New Roman" w:hint="eastAsia"/>
          <w:b/>
          <w:szCs w:val="21"/>
        </w:rPr>
        <w:t>土壤处理</w:t>
      </w:r>
    </w:p>
    <w:p w:rsidR="002C37F0" w:rsidRPr="0047778F" w:rsidRDefault="008667D2" w:rsidP="0047778F">
      <w:pPr>
        <w:spacing w:line="276" w:lineRule="auto"/>
        <w:ind w:firstLineChars="200" w:firstLine="420"/>
        <w:rPr>
          <w:rFonts w:ascii="Times New Roman" w:eastAsia="宋体" w:hAnsi="Times New Roman" w:cs="Times New Roman"/>
          <w:szCs w:val="21"/>
        </w:rPr>
      </w:pPr>
      <w:r w:rsidRPr="0047778F">
        <w:rPr>
          <w:rFonts w:ascii="Times New Roman" w:eastAsia="宋体" w:hAnsi="Times New Roman" w:cs="Times New Roman"/>
          <w:szCs w:val="21"/>
        </w:rPr>
        <w:t>在相同的环境和土壤条件下以生产企业推荐的田间药效试验最高剂量为最低试验剂量。设置土壤相对含水量</w:t>
      </w:r>
      <w:r w:rsidRPr="0047778F">
        <w:rPr>
          <w:rFonts w:ascii="Times New Roman" w:eastAsia="宋体" w:hAnsi="Times New Roman" w:cs="Times New Roman"/>
          <w:szCs w:val="21"/>
        </w:rPr>
        <w:t>60%</w:t>
      </w:r>
      <w:r w:rsidRPr="0047778F">
        <w:rPr>
          <w:rFonts w:ascii="Times New Roman" w:eastAsia="宋体" w:hAnsi="Times New Roman" w:cs="Times New Roman"/>
          <w:szCs w:val="21"/>
        </w:rPr>
        <w:t>，日光温室自然温度条件下，按</w:t>
      </w:r>
      <w:r w:rsidRPr="0047778F">
        <w:rPr>
          <w:rFonts w:ascii="Times New Roman" w:eastAsia="宋体" w:hAnsi="Times New Roman" w:cs="Times New Roman"/>
          <w:szCs w:val="21"/>
        </w:rPr>
        <w:t>1×</w:t>
      </w:r>
      <w:r w:rsidRPr="0047778F">
        <w:rPr>
          <w:rFonts w:ascii="Times New Roman" w:eastAsia="宋体" w:hAnsi="Times New Roman" w:cs="Times New Roman"/>
          <w:szCs w:val="21"/>
        </w:rPr>
        <w:t>、</w:t>
      </w:r>
      <w:r w:rsidRPr="0047778F">
        <w:rPr>
          <w:rFonts w:ascii="Times New Roman" w:eastAsia="宋体" w:hAnsi="Times New Roman" w:cs="Times New Roman"/>
          <w:szCs w:val="21"/>
        </w:rPr>
        <w:t>2×</w:t>
      </w:r>
      <w:r w:rsidRPr="0047778F">
        <w:rPr>
          <w:rFonts w:ascii="Times New Roman" w:eastAsia="宋体" w:hAnsi="Times New Roman" w:cs="Times New Roman"/>
          <w:szCs w:val="21"/>
        </w:rPr>
        <w:t>、</w:t>
      </w:r>
      <w:r w:rsidRPr="0047778F">
        <w:rPr>
          <w:rFonts w:ascii="Times New Roman" w:eastAsia="宋体" w:hAnsi="Times New Roman" w:cs="Times New Roman"/>
          <w:szCs w:val="21"/>
        </w:rPr>
        <w:t>4×</w:t>
      </w:r>
      <w:r w:rsidRPr="0047778F">
        <w:rPr>
          <w:rFonts w:ascii="Times New Roman" w:eastAsia="宋体" w:hAnsi="Times New Roman" w:cs="Times New Roman"/>
          <w:szCs w:val="21"/>
        </w:rPr>
        <w:t>剂量的梯度设计试验处理剂量，以不含药剂的处理作为空白对照。将不同浓度土壤熏蒸剂与栽培槽内土壤充分混合均匀后，使用地膜对栽培槽进行封闭处理，确保槽内气体不外逸，每个剂量处理</w:t>
      </w:r>
      <w:r w:rsidRPr="0047778F">
        <w:rPr>
          <w:rFonts w:ascii="Times New Roman" w:eastAsia="宋体" w:hAnsi="Times New Roman" w:cs="Times New Roman"/>
          <w:szCs w:val="21"/>
        </w:rPr>
        <w:t>12</w:t>
      </w:r>
      <w:r w:rsidRPr="0047778F">
        <w:rPr>
          <w:rFonts w:ascii="Times New Roman" w:eastAsia="宋体" w:hAnsi="Times New Roman" w:cs="Times New Roman"/>
          <w:szCs w:val="21"/>
        </w:rPr>
        <w:t>个栽培槽，处理时间为</w:t>
      </w:r>
      <w:r w:rsidRPr="0047778F">
        <w:rPr>
          <w:rFonts w:ascii="Times New Roman" w:eastAsia="宋体" w:hAnsi="Times New Roman" w:cs="Times New Roman"/>
          <w:szCs w:val="21"/>
        </w:rPr>
        <w:t>10</w:t>
      </w:r>
      <w:r w:rsidRPr="0047778F">
        <w:rPr>
          <w:rFonts w:ascii="Times New Roman" w:eastAsia="宋体" w:hAnsi="Times New Roman" w:cs="Times New Roman"/>
          <w:szCs w:val="21"/>
        </w:rPr>
        <w:t>天，将地膜揭开后对栽培槽内土壤进行翻晾敞气处理，敞气时间为</w:t>
      </w:r>
      <w:r w:rsidRPr="0047778F">
        <w:rPr>
          <w:rFonts w:ascii="Times New Roman" w:eastAsia="宋体" w:hAnsi="Times New Roman" w:cs="Times New Roman"/>
          <w:szCs w:val="21"/>
        </w:rPr>
        <w:t>7</w:t>
      </w:r>
      <w:r w:rsidRPr="0047778F">
        <w:rPr>
          <w:rFonts w:ascii="Times New Roman" w:eastAsia="宋体" w:hAnsi="Times New Roman" w:cs="Times New Roman"/>
          <w:szCs w:val="21"/>
        </w:rPr>
        <w:t>天。</w:t>
      </w:r>
    </w:p>
    <w:p w:rsidR="002C37F0" w:rsidRPr="0047778F" w:rsidRDefault="008667D2" w:rsidP="0047778F">
      <w:pPr>
        <w:spacing w:line="276" w:lineRule="auto"/>
        <w:jc w:val="left"/>
        <w:rPr>
          <w:rFonts w:ascii="Times New Roman" w:eastAsia="黑体" w:hAnsi="Times New Roman" w:cs="Times New Roman"/>
          <w:b/>
          <w:szCs w:val="21"/>
        </w:rPr>
      </w:pPr>
      <w:r w:rsidRPr="0047778F">
        <w:rPr>
          <w:rFonts w:ascii="Times New Roman" w:eastAsia="黑体" w:hAnsi="Times New Roman" w:cs="Times New Roman" w:hint="eastAsia"/>
          <w:b/>
          <w:szCs w:val="21"/>
        </w:rPr>
        <w:t xml:space="preserve">6.1.2 </w:t>
      </w:r>
      <w:r w:rsidRPr="0047778F">
        <w:rPr>
          <w:rFonts w:ascii="Times New Roman" w:eastAsia="黑体" w:hAnsi="Times New Roman" w:cs="Times New Roman" w:hint="eastAsia"/>
          <w:b/>
          <w:szCs w:val="21"/>
        </w:rPr>
        <w:t>种植试验</w:t>
      </w:r>
    </w:p>
    <w:p w:rsidR="002C37F0" w:rsidRPr="0047778F" w:rsidRDefault="008667D2" w:rsidP="0047778F">
      <w:pPr>
        <w:spacing w:line="276" w:lineRule="auto"/>
        <w:ind w:firstLineChars="200" w:firstLine="420"/>
        <w:rPr>
          <w:rFonts w:ascii="Times New Roman" w:eastAsia="宋体" w:hAnsi="Times New Roman" w:cs="Times New Roman"/>
          <w:szCs w:val="21"/>
        </w:rPr>
      </w:pPr>
      <w:r w:rsidRPr="0047778F">
        <w:rPr>
          <w:rFonts w:ascii="Times New Roman" w:eastAsia="宋体" w:hAnsi="Times New Roman" w:cs="Times New Roman"/>
          <w:szCs w:val="21"/>
        </w:rPr>
        <w:t>进行出苗试验，土壤相对含水量</w:t>
      </w:r>
      <w:r w:rsidRPr="0047778F">
        <w:rPr>
          <w:rFonts w:ascii="Times New Roman" w:eastAsia="宋体" w:hAnsi="Times New Roman" w:cs="Times New Roman"/>
          <w:szCs w:val="21"/>
        </w:rPr>
        <w:t>60%</w:t>
      </w:r>
      <w:r w:rsidRPr="0047778F">
        <w:rPr>
          <w:rFonts w:ascii="Times New Roman" w:eastAsia="宋体" w:hAnsi="Times New Roman" w:cs="Times New Roman"/>
          <w:szCs w:val="21"/>
        </w:rPr>
        <w:t>条件下，将</w:t>
      </w:r>
      <w:r w:rsidRPr="0047778F">
        <w:rPr>
          <w:rFonts w:ascii="Times New Roman" w:eastAsia="宋体" w:hAnsi="Times New Roman" w:cs="Times New Roman"/>
          <w:szCs w:val="21"/>
        </w:rPr>
        <w:t>3</w:t>
      </w:r>
      <w:r w:rsidRPr="0047778F">
        <w:rPr>
          <w:rFonts w:ascii="Times New Roman" w:eastAsia="宋体" w:hAnsi="Times New Roman" w:cs="Times New Roman"/>
          <w:szCs w:val="21"/>
        </w:rPr>
        <w:t>种不同生物型的品种，每个栽培槽播种</w:t>
      </w:r>
      <w:r w:rsidRPr="0047778F">
        <w:rPr>
          <w:rFonts w:ascii="Times New Roman" w:eastAsia="宋体" w:hAnsi="Times New Roman" w:cs="Times New Roman"/>
          <w:szCs w:val="21"/>
        </w:rPr>
        <w:t>25</w:t>
      </w:r>
      <w:r w:rsidRPr="0047778F">
        <w:rPr>
          <w:rFonts w:ascii="Times New Roman" w:eastAsia="宋体" w:hAnsi="Times New Roman" w:cs="Times New Roman"/>
          <w:szCs w:val="21"/>
        </w:rPr>
        <w:t>粒，每个剂量处理分</w:t>
      </w:r>
      <w:r w:rsidRPr="0047778F">
        <w:rPr>
          <w:rFonts w:ascii="Times New Roman" w:eastAsia="宋体" w:hAnsi="Times New Roman" w:cs="Times New Roman"/>
          <w:szCs w:val="21"/>
        </w:rPr>
        <w:t>4</w:t>
      </w:r>
      <w:r w:rsidRPr="0047778F">
        <w:rPr>
          <w:rFonts w:ascii="Times New Roman" w:eastAsia="宋体" w:hAnsi="Times New Roman" w:cs="Times New Roman"/>
          <w:szCs w:val="21"/>
        </w:rPr>
        <w:t>个重复（</w:t>
      </w:r>
      <w:r w:rsidRPr="0047778F">
        <w:rPr>
          <w:rFonts w:ascii="Times New Roman" w:eastAsia="宋体" w:hAnsi="Times New Roman" w:cs="Times New Roman"/>
          <w:szCs w:val="21"/>
        </w:rPr>
        <w:t>4</w:t>
      </w:r>
      <w:r w:rsidRPr="0047778F">
        <w:rPr>
          <w:rFonts w:ascii="Times New Roman" w:eastAsia="宋体" w:hAnsi="Times New Roman" w:cs="Times New Roman"/>
          <w:szCs w:val="21"/>
        </w:rPr>
        <w:t>个栽培槽），置于温室条件（</w:t>
      </w:r>
      <w:r w:rsidRPr="0047778F">
        <w:rPr>
          <w:rFonts w:ascii="Times New Roman" w:eastAsia="宋体" w:hAnsi="Times New Roman" w:cs="Times New Roman"/>
          <w:szCs w:val="21"/>
        </w:rPr>
        <w:t>22-25℃</w:t>
      </w:r>
      <w:r w:rsidRPr="0047778F">
        <w:rPr>
          <w:rFonts w:ascii="Times New Roman" w:eastAsia="宋体" w:hAnsi="Times New Roman" w:cs="Times New Roman"/>
          <w:szCs w:val="21"/>
        </w:rPr>
        <w:t>）下于出苗后</w:t>
      </w:r>
      <w:r w:rsidRPr="0047778F">
        <w:rPr>
          <w:rFonts w:ascii="Times New Roman" w:eastAsia="宋体" w:hAnsi="Times New Roman" w:cs="Times New Roman"/>
          <w:szCs w:val="21"/>
        </w:rPr>
        <w:t>7d</w:t>
      </w:r>
      <w:r w:rsidRPr="0047778F">
        <w:rPr>
          <w:rFonts w:ascii="Times New Roman" w:eastAsia="宋体" w:hAnsi="Times New Roman" w:cs="Times New Roman"/>
          <w:szCs w:val="21"/>
        </w:rPr>
        <w:t>、</w:t>
      </w:r>
      <w:r w:rsidRPr="0047778F">
        <w:rPr>
          <w:rFonts w:ascii="Times New Roman" w:eastAsia="宋体" w:hAnsi="Times New Roman" w:cs="Times New Roman"/>
          <w:szCs w:val="21"/>
        </w:rPr>
        <w:t>14d</w:t>
      </w:r>
      <w:r w:rsidRPr="0047778F">
        <w:rPr>
          <w:rFonts w:ascii="Times New Roman" w:eastAsia="宋体" w:hAnsi="Times New Roman" w:cs="Times New Roman"/>
          <w:szCs w:val="21"/>
        </w:rPr>
        <w:t>、</w:t>
      </w:r>
      <w:r w:rsidRPr="0047778F">
        <w:rPr>
          <w:rFonts w:ascii="Times New Roman" w:eastAsia="宋体" w:hAnsi="Times New Roman" w:cs="Times New Roman"/>
          <w:szCs w:val="21"/>
        </w:rPr>
        <w:t>21d</w:t>
      </w:r>
      <w:r w:rsidRPr="0047778F">
        <w:rPr>
          <w:rFonts w:ascii="Times New Roman" w:eastAsia="宋体" w:hAnsi="Times New Roman" w:cs="Times New Roman"/>
          <w:szCs w:val="21"/>
        </w:rPr>
        <w:t>定期观察记录</w:t>
      </w:r>
      <w:r w:rsidRPr="0047778F">
        <w:rPr>
          <w:rFonts w:ascii="Times New Roman" w:eastAsia="宋体" w:hAnsi="Times New Roman" w:cs="Times New Roman" w:hint="eastAsia"/>
          <w:szCs w:val="21"/>
        </w:rPr>
        <w:t>作物</w:t>
      </w:r>
      <w:r w:rsidRPr="0047778F">
        <w:rPr>
          <w:rFonts w:ascii="Times New Roman" w:eastAsia="宋体" w:hAnsi="Times New Roman" w:cs="Times New Roman"/>
          <w:szCs w:val="21"/>
        </w:rPr>
        <w:t>的生长状况和描述药害症状，检查和计算不同处理间的出苗率、苗高、根长、根数、鲜重、干重、根茎重量和长度比。</w:t>
      </w:r>
    </w:p>
    <w:p w:rsidR="002C37F0" w:rsidRPr="0047778F" w:rsidRDefault="008667D2" w:rsidP="0047778F">
      <w:pPr>
        <w:spacing w:line="276" w:lineRule="auto"/>
        <w:rPr>
          <w:rFonts w:ascii="Times New Roman" w:hAnsi="Times New Roman" w:cs="Times New Roman"/>
          <w:b/>
          <w:sz w:val="24"/>
        </w:rPr>
      </w:pPr>
      <w:r w:rsidRPr="0047778F">
        <w:rPr>
          <w:rFonts w:ascii="Times New Roman" w:hAnsi="Times New Roman" w:cs="Times New Roman" w:hint="eastAsia"/>
          <w:b/>
          <w:sz w:val="24"/>
        </w:rPr>
        <w:lastRenderedPageBreak/>
        <w:t>6.2</w:t>
      </w:r>
      <w:r w:rsidRPr="0047778F">
        <w:rPr>
          <w:rFonts w:ascii="Times New Roman" w:hAnsi="Times New Roman" w:cs="Times New Roman" w:hint="eastAsia"/>
          <w:b/>
          <w:sz w:val="24"/>
        </w:rPr>
        <w:t>不同土壤湿度环境对土壤熏蒸剂安全性影响</w:t>
      </w:r>
    </w:p>
    <w:p w:rsidR="002C37F0" w:rsidRPr="0047778F" w:rsidRDefault="008667D2" w:rsidP="0047778F">
      <w:pPr>
        <w:spacing w:line="276" w:lineRule="auto"/>
        <w:jc w:val="left"/>
        <w:rPr>
          <w:rFonts w:ascii="Times New Roman" w:eastAsia="黑体" w:hAnsi="Times New Roman" w:cs="Times New Roman"/>
          <w:b/>
          <w:szCs w:val="21"/>
        </w:rPr>
      </w:pPr>
      <w:r w:rsidRPr="0047778F">
        <w:rPr>
          <w:rFonts w:ascii="Times New Roman" w:eastAsia="黑体" w:hAnsi="Times New Roman" w:cs="Times New Roman" w:hint="eastAsia"/>
          <w:b/>
          <w:szCs w:val="21"/>
        </w:rPr>
        <w:t>6.2.1</w:t>
      </w:r>
      <w:r w:rsidRPr="0047778F">
        <w:rPr>
          <w:rFonts w:ascii="Times New Roman" w:eastAsia="黑体" w:hAnsi="Times New Roman" w:cs="Times New Roman" w:hint="eastAsia"/>
          <w:b/>
          <w:szCs w:val="21"/>
        </w:rPr>
        <w:t>土壤处理</w:t>
      </w:r>
    </w:p>
    <w:p w:rsidR="002C37F0" w:rsidRPr="0047778F" w:rsidRDefault="008667D2" w:rsidP="0047778F">
      <w:pPr>
        <w:spacing w:line="276" w:lineRule="auto"/>
        <w:ind w:firstLineChars="200" w:firstLine="420"/>
        <w:rPr>
          <w:rFonts w:ascii="Times New Roman" w:hAnsi="Times New Roman" w:cs="Times New Roman"/>
          <w:sz w:val="24"/>
        </w:rPr>
      </w:pPr>
      <w:r w:rsidRPr="0047778F">
        <w:rPr>
          <w:rFonts w:ascii="Times New Roman" w:eastAsia="宋体" w:hAnsi="Times New Roman" w:cs="Times New Roman"/>
          <w:szCs w:val="21"/>
        </w:rPr>
        <w:t>在相同环境条件下设置</w:t>
      </w:r>
      <w:r w:rsidRPr="0047778F">
        <w:rPr>
          <w:rFonts w:ascii="Times New Roman" w:eastAsia="宋体" w:hAnsi="Times New Roman" w:cs="Times New Roman"/>
          <w:szCs w:val="21"/>
        </w:rPr>
        <w:t>20%</w:t>
      </w:r>
      <w:r w:rsidRPr="0047778F">
        <w:rPr>
          <w:rFonts w:ascii="Times New Roman" w:eastAsia="宋体" w:hAnsi="Times New Roman" w:cs="Times New Roman"/>
          <w:szCs w:val="21"/>
        </w:rPr>
        <w:t>、</w:t>
      </w:r>
      <w:r w:rsidRPr="0047778F">
        <w:rPr>
          <w:rFonts w:ascii="Times New Roman" w:eastAsia="宋体" w:hAnsi="Times New Roman" w:cs="Times New Roman"/>
          <w:szCs w:val="21"/>
        </w:rPr>
        <w:t>40%</w:t>
      </w:r>
      <w:r w:rsidRPr="0047778F">
        <w:rPr>
          <w:rFonts w:ascii="Times New Roman" w:eastAsia="宋体" w:hAnsi="Times New Roman" w:cs="Times New Roman"/>
          <w:szCs w:val="21"/>
        </w:rPr>
        <w:t>和</w:t>
      </w:r>
      <w:r w:rsidRPr="0047778F">
        <w:rPr>
          <w:rFonts w:ascii="Times New Roman" w:eastAsia="宋体" w:hAnsi="Times New Roman" w:cs="Times New Roman"/>
          <w:szCs w:val="21"/>
        </w:rPr>
        <w:t>60%</w:t>
      </w:r>
      <w:r w:rsidRPr="0047778F">
        <w:rPr>
          <w:rFonts w:ascii="Times New Roman" w:eastAsia="宋体" w:hAnsi="Times New Roman" w:cs="Times New Roman"/>
          <w:szCs w:val="21"/>
        </w:rPr>
        <w:t>的土壤相对含水量，以</w:t>
      </w:r>
      <w:r w:rsidRPr="0047778F">
        <w:rPr>
          <w:rFonts w:ascii="Times New Roman" w:eastAsia="宋体" w:hAnsi="Times New Roman" w:cs="Times New Roman"/>
          <w:szCs w:val="21"/>
        </w:rPr>
        <w:t>5.1</w:t>
      </w:r>
      <w:r w:rsidRPr="0047778F">
        <w:rPr>
          <w:rFonts w:ascii="Times New Roman" w:eastAsia="宋体" w:hAnsi="Times New Roman" w:cs="Times New Roman"/>
          <w:szCs w:val="21"/>
        </w:rPr>
        <w:t>测试的对</w:t>
      </w:r>
      <w:r w:rsidRPr="0047778F">
        <w:rPr>
          <w:rFonts w:ascii="Times New Roman" w:eastAsia="宋体" w:hAnsi="Times New Roman" w:cs="Times New Roman" w:hint="eastAsia"/>
          <w:szCs w:val="21"/>
        </w:rPr>
        <w:t>作物</w:t>
      </w:r>
      <w:r w:rsidRPr="0047778F">
        <w:rPr>
          <w:rFonts w:ascii="Times New Roman" w:eastAsia="宋体" w:hAnsi="Times New Roman" w:cs="Times New Roman"/>
          <w:szCs w:val="21"/>
        </w:rPr>
        <w:t>安全的最高剂量为处理的药剂浓度进行土壤处理，以不含药剂的处理作为空白对照，将相同剂量的土壤熏蒸剂与栽培槽内土壤充分混合均匀后，使用地膜对栽培槽进行封闭处理，确保槽内气体不外逸，每个土壤含水量处理</w:t>
      </w:r>
      <w:r w:rsidRPr="0047778F">
        <w:rPr>
          <w:rFonts w:ascii="Times New Roman" w:eastAsia="宋体" w:hAnsi="Times New Roman" w:cs="Times New Roman"/>
          <w:szCs w:val="21"/>
        </w:rPr>
        <w:t>12</w:t>
      </w:r>
      <w:r w:rsidRPr="0047778F">
        <w:rPr>
          <w:rFonts w:ascii="Times New Roman" w:eastAsia="宋体" w:hAnsi="Times New Roman" w:cs="Times New Roman"/>
          <w:szCs w:val="21"/>
        </w:rPr>
        <w:t>个栽培槽，处理时间为</w:t>
      </w:r>
      <w:r w:rsidRPr="0047778F">
        <w:rPr>
          <w:rFonts w:ascii="Times New Roman" w:eastAsia="宋体" w:hAnsi="Times New Roman" w:cs="Times New Roman"/>
          <w:szCs w:val="21"/>
        </w:rPr>
        <w:t>10</w:t>
      </w:r>
      <w:r w:rsidRPr="0047778F">
        <w:rPr>
          <w:rFonts w:ascii="Times New Roman" w:eastAsia="宋体" w:hAnsi="Times New Roman" w:cs="Times New Roman"/>
          <w:szCs w:val="21"/>
        </w:rPr>
        <w:t>天，将地膜揭开后对栽培槽内土壤进行翻晾敞气处理，敞气时间为</w:t>
      </w:r>
      <w:r w:rsidRPr="0047778F">
        <w:rPr>
          <w:rFonts w:ascii="Times New Roman" w:eastAsia="宋体" w:hAnsi="Times New Roman" w:cs="Times New Roman"/>
          <w:szCs w:val="21"/>
        </w:rPr>
        <w:t>7</w:t>
      </w:r>
      <w:r w:rsidRPr="0047778F">
        <w:rPr>
          <w:rFonts w:ascii="Times New Roman" w:eastAsia="宋体" w:hAnsi="Times New Roman" w:cs="Times New Roman"/>
          <w:szCs w:val="21"/>
        </w:rPr>
        <w:t>天。</w:t>
      </w:r>
    </w:p>
    <w:p w:rsidR="002C37F0" w:rsidRPr="0047778F" w:rsidRDefault="008667D2" w:rsidP="0047778F">
      <w:pPr>
        <w:spacing w:line="276" w:lineRule="auto"/>
        <w:jc w:val="left"/>
        <w:rPr>
          <w:rFonts w:ascii="Times New Roman" w:eastAsia="黑体" w:hAnsi="Times New Roman" w:cs="Times New Roman"/>
          <w:b/>
          <w:szCs w:val="21"/>
        </w:rPr>
      </w:pPr>
      <w:r w:rsidRPr="0047778F">
        <w:rPr>
          <w:rFonts w:ascii="Times New Roman" w:eastAsia="黑体" w:hAnsi="Times New Roman" w:cs="Times New Roman" w:hint="eastAsia"/>
          <w:b/>
          <w:szCs w:val="21"/>
        </w:rPr>
        <w:t xml:space="preserve">6.2.2 </w:t>
      </w:r>
      <w:r w:rsidRPr="0047778F">
        <w:rPr>
          <w:rFonts w:ascii="Times New Roman" w:eastAsia="黑体" w:hAnsi="Times New Roman" w:cs="Times New Roman" w:hint="eastAsia"/>
          <w:b/>
          <w:szCs w:val="21"/>
        </w:rPr>
        <w:t>种植试验</w:t>
      </w:r>
    </w:p>
    <w:p w:rsidR="002C37F0" w:rsidRPr="0047778F" w:rsidRDefault="008667D2" w:rsidP="0047778F">
      <w:pPr>
        <w:spacing w:line="276" w:lineRule="auto"/>
        <w:ind w:firstLineChars="200" w:firstLine="420"/>
        <w:rPr>
          <w:rFonts w:ascii="Times New Roman" w:eastAsia="宋体" w:hAnsi="Times New Roman" w:cs="Times New Roman"/>
          <w:szCs w:val="21"/>
        </w:rPr>
      </w:pPr>
      <w:r w:rsidRPr="0047778F">
        <w:rPr>
          <w:rFonts w:ascii="Times New Roman" w:eastAsia="宋体" w:hAnsi="Times New Roman" w:cs="Times New Roman"/>
          <w:szCs w:val="21"/>
        </w:rPr>
        <w:t>进行出苗试验，土壤相对含水量为</w:t>
      </w:r>
      <w:r w:rsidRPr="0047778F">
        <w:rPr>
          <w:rFonts w:ascii="Times New Roman" w:eastAsia="宋体" w:hAnsi="Times New Roman" w:cs="Times New Roman"/>
          <w:szCs w:val="21"/>
        </w:rPr>
        <w:t>60%</w:t>
      </w:r>
      <w:r w:rsidRPr="0047778F">
        <w:rPr>
          <w:rFonts w:ascii="Times New Roman" w:eastAsia="宋体" w:hAnsi="Times New Roman" w:cs="Times New Roman"/>
          <w:szCs w:val="21"/>
        </w:rPr>
        <w:t>，将</w:t>
      </w:r>
      <w:r w:rsidRPr="0047778F">
        <w:rPr>
          <w:rFonts w:ascii="Times New Roman" w:eastAsia="宋体" w:hAnsi="Times New Roman" w:cs="Times New Roman"/>
          <w:szCs w:val="21"/>
        </w:rPr>
        <w:t>3</w:t>
      </w:r>
      <w:r w:rsidRPr="0047778F">
        <w:rPr>
          <w:rFonts w:ascii="Times New Roman" w:eastAsia="宋体" w:hAnsi="Times New Roman" w:cs="Times New Roman"/>
          <w:szCs w:val="21"/>
        </w:rPr>
        <w:t>种不同生物型的品种，每个栽培槽播种</w:t>
      </w:r>
      <w:r w:rsidRPr="0047778F">
        <w:rPr>
          <w:rFonts w:ascii="Times New Roman" w:eastAsia="宋体" w:hAnsi="Times New Roman" w:cs="Times New Roman"/>
          <w:szCs w:val="21"/>
        </w:rPr>
        <w:t>25</w:t>
      </w:r>
      <w:r w:rsidRPr="0047778F">
        <w:rPr>
          <w:rFonts w:ascii="Times New Roman" w:eastAsia="宋体" w:hAnsi="Times New Roman" w:cs="Times New Roman"/>
          <w:szCs w:val="21"/>
        </w:rPr>
        <w:t>粒，每个土壤含水量处理分</w:t>
      </w:r>
      <w:r w:rsidRPr="0047778F">
        <w:rPr>
          <w:rFonts w:ascii="Times New Roman" w:eastAsia="宋体" w:hAnsi="Times New Roman" w:cs="Times New Roman"/>
          <w:szCs w:val="21"/>
        </w:rPr>
        <w:t>4</w:t>
      </w:r>
      <w:r w:rsidRPr="0047778F">
        <w:rPr>
          <w:rFonts w:ascii="Times New Roman" w:eastAsia="宋体" w:hAnsi="Times New Roman" w:cs="Times New Roman"/>
          <w:szCs w:val="21"/>
        </w:rPr>
        <w:t>个重复（</w:t>
      </w:r>
      <w:r w:rsidRPr="0047778F">
        <w:rPr>
          <w:rFonts w:ascii="Times New Roman" w:eastAsia="宋体" w:hAnsi="Times New Roman" w:cs="Times New Roman"/>
          <w:szCs w:val="21"/>
        </w:rPr>
        <w:t>4</w:t>
      </w:r>
      <w:r w:rsidRPr="0047778F">
        <w:rPr>
          <w:rFonts w:ascii="Times New Roman" w:eastAsia="宋体" w:hAnsi="Times New Roman" w:cs="Times New Roman"/>
          <w:szCs w:val="21"/>
        </w:rPr>
        <w:t>个栽培槽），置于温室条件（</w:t>
      </w:r>
      <w:r w:rsidRPr="0047778F">
        <w:rPr>
          <w:rFonts w:ascii="Times New Roman" w:eastAsia="宋体" w:hAnsi="Times New Roman" w:cs="Times New Roman"/>
          <w:szCs w:val="21"/>
        </w:rPr>
        <w:t>22-25℃</w:t>
      </w:r>
      <w:r w:rsidRPr="0047778F">
        <w:rPr>
          <w:rFonts w:ascii="Times New Roman" w:eastAsia="宋体" w:hAnsi="Times New Roman" w:cs="Times New Roman"/>
          <w:szCs w:val="21"/>
        </w:rPr>
        <w:t>）下于出苗后</w:t>
      </w:r>
      <w:r w:rsidRPr="0047778F">
        <w:rPr>
          <w:rFonts w:ascii="Times New Roman" w:eastAsia="宋体" w:hAnsi="Times New Roman" w:cs="Times New Roman"/>
          <w:szCs w:val="21"/>
        </w:rPr>
        <w:t>7d</w:t>
      </w:r>
      <w:r w:rsidRPr="0047778F">
        <w:rPr>
          <w:rFonts w:ascii="Times New Roman" w:eastAsia="宋体" w:hAnsi="Times New Roman" w:cs="Times New Roman"/>
          <w:szCs w:val="21"/>
        </w:rPr>
        <w:t>、</w:t>
      </w:r>
      <w:r w:rsidRPr="0047778F">
        <w:rPr>
          <w:rFonts w:ascii="Times New Roman" w:eastAsia="宋体" w:hAnsi="Times New Roman" w:cs="Times New Roman"/>
          <w:szCs w:val="21"/>
        </w:rPr>
        <w:t>14d</w:t>
      </w:r>
      <w:r w:rsidRPr="0047778F">
        <w:rPr>
          <w:rFonts w:ascii="Times New Roman" w:eastAsia="宋体" w:hAnsi="Times New Roman" w:cs="Times New Roman"/>
          <w:szCs w:val="21"/>
        </w:rPr>
        <w:t>、</w:t>
      </w:r>
      <w:r w:rsidRPr="0047778F">
        <w:rPr>
          <w:rFonts w:ascii="Times New Roman" w:eastAsia="宋体" w:hAnsi="Times New Roman" w:cs="Times New Roman"/>
          <w:szCs w:val="21"/>
        </w:rPr>
        <w:t>21d</w:t>
      </w:r>
      <w:r w:rsidRPr="0047778F">
        <w:rPr>
          <w:rFonts w:ascii="Times New Roman" w:eastAsia="宋体" w:hAnsi="Times New Roman" w:cs="Times New Roman"/>
          <w:szCs w:val="21"/>
        </w:rPr>
        <w:t>定期观察记录</w:t>
      </w:r>
      <w:r w:rsidRPr="0047778F">
        <w:rPr>
          <w:rFonts w:ascii="Times New Roman" w:eastAsia="宋体" w:hAnsi="Times New Roman" w:cs="Times New Roman" w:hint="eastAsia"/>
          <w:szCs w:val="21"/>
        </w:rPr>
        <w:t>作物</w:t>
      </w:r>
      <w:r w:rsidRPr="0047778F">
        <w:rPr>
          <w:rFonts w:ascii="Times New Roman" w:eastAsia="宋体" w:hAnsi="Times New Roman" w:cs="Times New Roman"/>
          <w:szCs w:val="21"/>
        </w:rPr>
        <w:t>的生长状况和描述药害症状，检查和计算不同处理间的出苗率、苗高、根长、根数、鲜重、干重、根茎重量和长度比。</w:t>
      </w:r>
    </w:p>
    <w:p w:rsidR="002C37F0" w:rsidRPr="0047778F" w:rsidRDefault="008667D2" w:rsidP="0047778F">
      <w:pPr>
        <w:spacing w:line="276" w:lineRule="auto"/>
        <w:rPr>
          <w:rFonts w:ascii="Times New Roman" w:hAnsi="Times New Roman" w:cs="Times New Roman"/>
          <w:b/>
          <w:sz w:val="24"/>
        </w:rPr>
      </w:pPr>
      <w:r w:rsidRPr="0047778F">
        <w:rPr>
          <w:rFonts w:ascii="Times New Roman" w:hAnsi="Times New Roman" w:cs="Times New Roman" w:hint="eastAsia"/>
          <w:b/>
          <w:sz w:val="24"/>
        </w:rPr>
        <w:t>6.3</w:t>
      </w:r>
      <w:r w:rsidRPr="0047778F">
        <w:rPr>
          <w:rFonts w:ascii="Times New Roman" w:hAnsi="Times New Roman" w:cs="Times New Roman" w:hint="eastAsia"/>
          <w:b/>
          <w:sz w:val="24"/>
        </w:rPr>
        <w:t>不同土壤温度对土壤熏蒸剂安全性影响</w:t>
      </w:r>
    </w:p>
    <w:p w:rsidR="002C37F0" w:rsidRPr="0047778F" w:rsidRDefault="008667D2" w:rsidP="0047778F">
      <w:pPr>
        <w:spacing w:line="276" w:lineRule="auto"/>
        <w:jc w:val="left"/>
        <w:rPr>
          <w:rFonts w:ascii="Times New Roman" w:eastAsia="黑体" w:hAnsi="Times New Roman" w:cs="Times New Roman"/>
          <w:b/>
          <w:szCs w:val="21"/>
        </w:rPr>
      </w:pPr>
      <w:r w:rsidRPr="0047778F">
        <w:rPr>
          <w:rFonts w:ascii="Times New Roman" w:eastAsia="黑体" w:hAnsi="Times New Roman" w:cs="Times New Roman" w:hint="eastAsia"/>
          <w:b/>
          <w:szCs w:val="21"/>
        </w:rPr>
        <w:t>6.3.1</w:t>
      </w:r>
      <w:r w:rsidRPr="0047778F">
        <w:rPr>
          <w:rFonts w:ascii="Times New Roman" w:eastAsia="黑体" w:hAnsi="Times New Roman" w:cs="Times New Roman" w:hint="eastAsia"/>
          <w:b/>
          <w:szCs w:val="21"/>
        </w:rPr>
        <w:t>土壤处理</w:t>
      </w:r>
    </w:p>
    <w:p w:rsidR="002C37F0" w:rsidRPr="0047778F" w:rsidRDefault="008667D2" w:rsidP="0047778F">
      <w:pPr>
        <w:spacing w:line="276" w:lineRule="auto"/>
        <w:ind w:firstLineChars="200" w:firstLine="420"/>
        <w:rPr>
          <w:rFonts w:ascii="Times New Roman" w:eastAsia="宋体" w:hAnsi="Times New Roman" w:cs="Times New Roman"/>
          <w:szCs w:val="21"/>
        </w:rPr>
      </w:pPr>
      <w:r w:rsidRPr="0047778F">
        <w:rPr>
          <w:rFonts w:ascii="Times New Roman" w:eastAsia="宋体" w:hAnsi="Times New Roman" w:cs="Times New Roman"/>
          <w:szCs w:val="21"/>
        </w:rPr>
        <w:t>在相同土壤类型条件下，以</w:t>
      </w:r>
      <w:r w:rsidRPr="0047778F">
        <w:rPr>
          <w:rFonts w:ascii="Times New Roman" w:eastAsia="宋体" w:hAnsi="Times New Roman" w:cs="Times New Roman"/>
          <w:szCs w:val="21"/>
        </w:rPr>
        <w:t>5.1</w:t>
      </w:r>
      <w:r w:rsidRPr="0047778F">
        <w:rPr>
          <w:rFonts w:ascii="Times New Roman" w:eastAsia="宋体" w:hAnsi="Times New Roman" w:cs="Times New Roman"/>
          <w:szCs w:val="21"/>
        </w:rPr>
        <w:t>测试的对</w:t>
      </w:r>
      <w:r w:rsidRPr="0047778F">
        <w:rPr>
          <w:rFonts w:ascii="Times New Roman" w:eastAsia="宋体" w:hAnsi="Times New Roman" w:cs="Times New Roman" w:hint="eastAsia"/>
          <w:szCs w:val="21"/>
        </w:rPr>
        <w:t>作物</w:t>
      </w:r>
      <w:r w:rsidRPr="0047778F">
        <w:rPr>
          <w:rFonts w:ascii="Times New Roman" w:eastAsia="宋体" w:hAnsi="Times New Roman" w:cs="Times New Roman"/>
          <w:szCs w:val="21"/>
        </w:rPr>
        <w:t>安全的最高剂量，</w:t>
      </w:r>
      <w:r w:rsidRPr="0047778F">
        <w:rPr>
          <w:rFonts w:ascii="Times New Roman" w:eastAsia="宋体" w:hAnsi="Times New Roman" w:cs="Times New Roman"/>
          <w:szCs w:val="21"/>
        </w:rPr>
        <w:t>5.2</w:t>
      </w:r>
      <w:r w:rsidRPr="0047778F">
        <w:rPr>
          <w:rFonts w:ascii="Times New Roman" w:eastAsia="宋体" w:hAnsi="Times New Roman" w:cs="Times New Roman"/>
          <w:szCs w:val="21"/>
        </w:rPr>
        <w:t>测试的对</w:t>
      </w:r>
      <w:r w:rsidRPr="0047778F">
        <w:rPr>
          <w:rFonts w:ascii="Times New Roman" w:eastAsia="宋体" w:hAnsi="Times New Roman" w:cs="Times New Roman" w:hint="eastAsia"/>
          <w:szCs w:val="21"/>
        </w:rPr>
        <w:t>作物</w:t>
      </w:r>
      <w:r w:rsidRPr="0047778F">
        <w:rPr>
          <w:rFonts w:ascii="Times New Roman" w:eastAsia="宋体" w:hAnsi="Times New Roman" w:cs="Times New Roman"/>
          <w:szCs w:val="21"/>
        </w:rPr>
        <w:t>安全的最低土壤含水量为标准，设置</w:t>
      </w:r>
      <w:r w:rsidRPr="0047778F">
        <w:rPr>
          <w:rFonts w:ascii="Times New Roman" w:eastAsia="宋体" w:hAnsi="Times New Roman" w:cs="Times New Roman" w:hint="eastAsia"/>
          <w:szCs w:val="21"/>
        </w:rPr>
        <w:t>1</w:t>
      </w:r>
      <w:r w:rsidRPr="0047778F">
        <w:rPr>
          <w:rFonts w:ascii="Times New Roman" w:eastAsia="宋体" w:hAnsi="Times New Roman" w:cs="Times New Roman"/>
          <w:szCs w:val="21"/>
        </w:rPr>
        <w:t>℃</w:t>
      </w:r>
      <w:r w:rsidRPr="0047778F">
        <w:rPr>
          <w:rFonts w:ascii="Times New Roman" w:eastAsia="宋体" w:hAnsi="Times New Roman" w:cs="Times New Roman" w:hint="eastAsia"/>
          <w:szCs w:val="21"/>
        </w:rPr>
        <w:t>、</w:t>
      </w:r>
      <w:r w:rsidRPr="0047778F">
        <w:rPr>
          <w:rFonts w:ascii="Times New Roman" w:eastAsia="宋体" w:hAnsi="Times New Roman" w:cs="Times New Roman" w:hint="eastAsia"/>
          <w:szCs w:val="21"/>
        </w:rPr>
        <w:t>10</w:t>
      </w:r>
      <w:r w:rsidRPr="0047778F">
        <w:rPr>
          <w:rFonts w:ascii="Times New Roman" w:eastAsia="宋体" w:hAnsi="Times New Roman" w:cs="Times New Roman"/>
          <w:szCs w:val="21"/>
        </w:rPr>
        <w:t>℃</w:t>
      </w:r>
      <w:r w:rsidRPr="0047778F">
        <w:rPr>
          <w:rFonts w:ascii="Times New Roman" w:eastAsia="宋体" w:hAnsi="Times New Roman" w:cs="Times New Roman" w:hint="eastAsia"/>
          <w:szCs w:val="21"/>
        </w:rPr>
        <w:t>、</w:t>
      </w:r>
      <w:r w:rsidRPr="0047778F">
        <w:rPr>
          <w:rFonts w:ascii="Times New Roman" w:eastAsia="宋体" w:hAnsi="Times New Roman" w:cs="Times New Roman" w:hint="eastAsia"/>
          <w:szCs w:val="21"/>
        </w:rPr>
        <w:t>20</w:t>
      </w:r>
      <w:r w:rsidRPr="0047778F">
        <w:rPr>
          <w:rFonts w:ascii="Times New Roman" w:eastAsia="宋体" w:hAnsi="Times New Roman" w:cs="Times New Roman"/>
          <w:szCs w:val="21"/>
        </w:rPr>
        <w:t>℃</w:t>
      </w:r>
      <w:r w:rsidRPr="0047778F">
        <w:rPr>
          <w:rFonts w:ascii="Times New Roman" w:eastAsia="宋体" w:hAnsi="Times New Roman" w:cs="Times New Roman" w:hint="eastAsia"/>
          <w:szCs w:val="21"/>
        </w:rPr>
        <w:t>、</w:t>
      </w:r>
      <w:r w:rsidRPr="0047778F">
        <w:rPr>
          <w:rFonts w:ascii="Times New Roman" w:eastAsia="宋体" w:hAnsi="Times New Roman" w:cs="Times New Roman" w:hint="eastAsia"/>
          <w:szCs w:val="21"/>
        </w:rPr>
        <w:t>25</w:t>
      </w:r>
      <w:r w:rsidRPr="0047778F">
        <w:rPr>
          <w:rFonts w:ascii="Times New Roman" w:eastAsia="宋体" w:hAnsi="Times New Roman" w:cs="Times New Roman"/>
          <w:szCs w:val="21"/>
        </w:rPr>
        <w:t>℃</w:t>
      </w:r>
      <w:r w:rsidRPr="0047778F">
        <w:rPr>
          <w:rFonts w:ascii="Times New Roman" w:eastAsia="宋体" w:hAnsi="Times New Roman" w:cs="Times New Roman" w:hint="eastAsia"/>
          <w:szCs w:val="21"/>
        </w:rPr>
        <w:t>、</w:t>
      </w:r>
      <w:r w:rsidRPr="0047778F">
        <w:rPr>
          <w:rFonts w:ascii="Times New Roman" w:eastAsia="宋体" w:hAnsi="Times New Roman" w:cs="Times New Roman"/>
          <w:szCs w:val="21"/>
        </w:rPr>
        <w:t>30℃</w:t>
      </w:r>
      <w:r w:rsidRPr="0047778F">
        <w:rPr>
          <w:rFonts w:ascii="Times New Roman" w:eastAsia="宋体" w:hAnsi="Times New Roman" w:cs="Times New Roman"/>
          <w:szCs w:val="21"/>
        </w:rPr>
        <w:t>、</w:t>
      </w:r>
      <w:r w:rsidRPr="0047778F">
        <w:rPr>
          <w:rFonts w:ascii="Times New Roman" w:eastAsia="宋体" w:hAnsi="Times New Roman" w:cs="Times New Roman"/>
          <w:szCs w:val="21"/>
        </w:rPr>
        <w:t>40℃</w:t>
      </w:r>
      <w:r w:rsidRPr="0047778F">
        <w:rPr>
          <w:rFonts w:ascii="Times New Roman" w:eastAsia="宋体" w:hAnsi="Times New Roman" w:cs="Times New Roman"/>
          <w:szCs w:val="21"/>
        </w:rPr>
        <w:t>、</w:t>
      </w:r>
      <w:r w:rsidRPr="0047778F">
        <w:rPr>
          <w:rFonts w:ascii="Times New Roman" w:eastAsia="宋体" w:hAnsi="Times New Roman" w:cs="Times New Roman"/>
          <w:szCs w:val="21"/>
        </w:rPr>
        <w:t>50℃</w:t>
      </w:r>
      <w:r w:rsidRPr="0047778F">
        <w:rPr>
          <w:rFonts w:ascii="Times New Roman" w:eastAsia="宋体" w:hAnsi="Times New Roman" w:cs="Times New Roman" w:hint="eastAsia"/>
          <w:szCs w:val="21"/>
        </w:rPr>
        <w:t>七</w:t>
      </w:r>
      <w:r w:rsidRPr="0047778F">
        <w:rPr>
          <w:rFonts w:ascii="Times New Roman" w:eastAsia="宋体" w:hAnsi="Times New Roman" w:cs="Times New Roman"/>
          <w:szCs w:val="21"/>
        </w:rPr>
        <w:t>种</w:t>
      </w:r>
      <w:r w:rsidRPr="0047778F">
        <w:rPr>
          <w:rFonts w:ascii="Times New Roman" w:eastAsia="宋体" w:hAnsi="Times New Roman" w:cs="Times New Roman" w:hint="eastAsia"/>
          <w:szCs w:val="21"/>
        </w:rPr>
        <w:t>土壤</w:t>
      </w:r>
      <w:r w:rsidRPr="0047778F">
        <w:rPr>
          <w:rFonts w:ascii="Times New Roman" w:eastAsia="宋体" w:hAnsi="Times New Roman" w:cs="Times New Roman"/>
          <w:szCs w:val="21"/>
        </w:rPr>
        <w:t>温度梯度，以不含药剂的处理作为空白对照，将相同剂量的土壤熏蒸剂与小型栽培槽内土壤充分混合均匀后，使用地膜对栽培槽进行封闭处理，确保槽内气体不外逸，每个温度处理</w:t>
      </w:r>
      <w:r w:rsidRPr="0047778F">
        <w:rPr>
          <w:rFonts w:ascii="Times New Roman" w:eastAsia="宋体" w:hAnsi="Times New Roman" w:cs="Times New Roman"/>
          <w:szCs w:val="21"/>
        </w:rPr>
        <w:t>12</w:t>
      </w:r>
      <w:r w:rsidRPr="0047778F">
        <w:rPr>
          <w:rFonts w:ascii="Times New Roman" w:eastAsia="宋体" w:hAnsi="Times New Roman" w:cs="Times New Roman"/>
          <w:szCs w:val="21"/>
        </w:rPr>
        <w:t>个栽培槽，分别放在</w:t>
      </w:r>
      <w:r w:rsidRPr="0047778F">
        <w:rPr>
          <w:rFonts w:ascii="Times New Roman" w:eastAsia="宋体" w:hAnsi="Times New Roman" w:cs="Times New Roman" w:hint="eastAsia"/>
          <w:szCs w:val="21"/>
        </w:rPr>
        <w:t>1</w:t>
      </w:r>
      <w:r w:rsidRPr="0047778F">
        <w:rPr>
          <w:rFonts w:ascii="Times New Roman" w:eastAsia="宋体" w:hAnsi="Times New Roman" w:cs="Times New Roman"/>
          <w:szCs w:val="21"/>
        </w:rPr>
        <w:t>℃</w:t>
      </w:r>
      <w:r w:rsidRPr="0047778F">
        <w:rPr>
          <w:rFonts w:ascii="Times New Roman" w:eastAsia="宋体" w:hAnsi="Times New Roman" w:cs="Times New Roman" w:hint="eastAsia"/>
          <w:szCs w:val="21"/>
        </w:rPr>
        <w:t>、</w:t>
      </w:r>
      <w:r w:rsidRPr="0047778F">
        <w:rPr>
          <w:rFonts w:ascii="Times New Roman" w:eastAsia="宋体" w:hAnsi="Times New Roman" w:cs="Times New Roman" w:hint="eastAsia"/>
          <w:szCs w:val="21"/>
        </w:rPr>
        <w:t>10</w:t>
      </w:r>
      <w:r w:rsidRPr="0047778F">
        <w:rPr>
          <w:rFonts w:ascii="Times New Roman" w:eastAsia="宋体" w:hAnsi="Times New Roman" w:cs="Times New Roman"/>
          <w:szCs w:val="21"/>
        </w:rPr>
        <w:t>℃</w:t>
      </w:r>
      <w:r w:rsidRPr="0047778F">
        <w:rPr>
          <w:rFonts w:ascii="Times New Roman" w:eastAsia="宋体" w:hAnsi="Times New Roman" w:cs="Times New Roman" w:hint="eastAsia"/>
          <w:szCs w:val="21"/>
        </w:rPr>
        <w:t>、</w:t>
      </w:r>
      <w:r w:rsidRPr="0047778F">
        <w:rPr>
          <w:rFonts w:ascii="Times New Roman" w:eastAsia="宋体" w:hAnsi="Times New Roman" w:cs="Times New Roman" w:hint="eastAsia"/>
          <w:szCs w:val="21"/>
        </w:rPr>
        <w:t>20</w:t>
      </w:r>
      <w:r w:rsidRPr="0047778F">
        <w:rPr>
          <w:rFonts w:ascii="Times New Roman" w:eastAsia="宋体" w:hAnsi="Times New Roman" w:cs="Times New Roman"/>
          <w:szCs w:val="21"/>
        </w:rPr>
        <w:t>℃</w:t>
      </w:r>
      <w:r w:rsidRPr="0047778F">
        <w:rPr>
          <w:rFonts w:ascii="Times New Roman" w:eastAsia="宋体" w:hAnsi="Times New Roman" w:cs="Times New Roman" w:hint="eastAsia"/>
          <w:szCs w:val="21"/>
        </w:rPr>
        <w:t>、</w:t>
      </w:r>
      <w:r w:rsidRPr="0047778F">
        <w:rPr>
          <w:rFonts w:ascii="Times New Roman" w:eastAsia="宋体" w:hAnsi="Times New Roman" w:cs="Times New Roman" w:hint="eastAsia"/>
          <w:szCs w:val="21"/>
        </w:rPr>
        <w:t>25</w:t>
      </w:r>
      <w:r w:rsidRPr="0047778F">
        <w:rPr>
          <w:rFonts w:ascii="Times New Roman" w:eastAsia="宋体" w:hAnsi="Times New Roman" w:cs="Times New Roman"/>
          <w:szCs w:val="21"/>
        </w:rPr>
        <w:t>℃</w:t>
      </w:r>
      <w:r w:rsidRPr="0047778F">
        <w:rPr>
          <w:rFonts w:ascii="Times New Roman" w:eastAsia="宋体" w:hAnsi="Times New Roman" w:cs="Times New Roman" w:hint="eastAsia"/>
          <w:szCs w:val="21"/>
        </w:rPr>
        <w:t>、</w:t>
      </w:r>
      <w:r w:rsidRPr="0047778F">
        <w:rPr>
          <w:rFonts w:ascii="Times New Roman" w:eastAsia="宋体" w:hAnsi="Times New Roman" w:cs="Times New Roman"/>
          <w:szCs w:val="21"/>
        </w:rPr>
        <w:t>30℃</w:t>
      </w:r>
      <w:r w:rsidRPr="0047778F">
        <w:rPr>
          <w:rFonts w:ascii="Times New Roman" w:eastAsia="宋体" w:hAnsi="Times New Roman" w:cs="Times New Roman"/>
          <w:szCs w:val="21"/>
        </w:rPr>
        <w:t>、</w:t>
      </w:r>
      <w:r w:rsidRPr="0047778F">
        <w:rPr>
          <w:rFonts w:ascii="Times New Roman" w:eastAsia="宋体" w:hAnsi="Times New Roman" w:cs="Times New Roman"/>
          <w:szCs w:val="21"/>
        </w:rPr>
        <w:t>40℃</w:t>
      </w:r>
      <w:r w:rsidRPr="0047778F">
        <w:rPr>
          <w:rFonts w:ascii="Times New Roman" w:eastAsia="宋体" w:hAnsi="Times New Roman" w:cs="Times New Roman"/>
          <w:szCs w:val="21"/>
        </w:rPr>
        <w:t>、</w:t>
      </w:r>
      <w:r w:rsidRPr="0047778F">
        <w:rPr>
          <w:rFonts w:ascii="Times New Roman" w:eastAsia="宋体" w:hAnsi="Times New Roman" w:cs="Times New Roman"/>
          <w:szCs w:val="21"/>
        </w:rPr>
        <w:t>50℃</w:t>
      </w:r>
      <w:r w:rsidRPr="0047778F">
        <w:rPr>
          <w:rFonts w:ascii="Times New Roman" w:eastAsia="宋体" w:hAnsi="Times New Roman" w:cs="Times New Roman"/>
          <w:szCs w:val="21"/>
        </w:rPr>
        <w:t>培养箱内，处理时间为</w:t>
      </w:r>
      <w:r w:rsidRPr="0047778F">
        <w:rPr>
          <w:rFonts w:ascii="Times New Roman" w:eastAsia="宋体" w:hAnsi="Times New Roman" w:cs="Times New Roman"/>
          <w:szCs w:val="21"/>
        </w:rPr>
        <w:t>10</w:t>
      </w:r>
      <w:r w:rsidRPr="0047778F">
        <w:rPr>
          <w:rFonts w:ascii="Times New Roman" w:eastAsia="宋体" w:hAnsi="Times New Roman" w:cs="Times New Roman"/>
          <w:szCs w:val="21"/>
        </w:rPr>
        <w:t>天，将地膜揭开后对栽培槽内土壤进行翻晾敞气处理，敞气时间为</w:t>
      </w:r>
      <w:r w:rsidRPr="0047778F">
        <w:rPr>
          <w:rFonts w:ascii="Times New Roman" w:eastAsia="宋体" w:hAnsi="Times New Roman" w:cs="Times New Roman"/>
          <w:szCs w:val="21"/>
        </w:rPr>
        <w:t>7</w:t>
      </w:r>
      <w:r w:rsidRPr="0047778F">
        <w:rPr>
          <w:rFonts w:ascii="Times New Roman" w:eastAsia="宋体" w:hAnsi="Times New Roman" w:cs="Times New Roman"/>
          <w:szCs w:val="21"/>
        </w:rPr>
        <w:t>天。</w:t>
      </w:r>
    </w:p>
    <w:p w:rsidR="002C37F0" w:rsidRPr="0047778F" w:rsidRDefault="008667D2" w:rsidP="0047778F">
      <w:pPr>
        <w:spacing w:line="276" w:lineRule="auto"/>
        <w:jc w:val="left"/>
        <w:rPr>
          <w:rFonts w:ascii="Times New Roman" w:eastAsia="黑体" w:hAnsi="Times New Roman" w:cs="Times New Roman"/>
          <w:b/>
          <w:szCs w:val="21"/>
        </w:rPr>
      </w:pPr>
      <w:r w:rsidRPr="0047778F">
        <w:rPr>
          <w:rFonts w:ascii="Times New Roman" w:eastAsia="黑体" w:hAnsi="Times New Roman" w:cs="Times New Roman" w:hint="eastAsia"/>
          <w:b/>
          <w:szCs w:val="21"/>
        </w:rPr>
        <w:t xml:space="preserve">6.3.2 </w:t>
      </w:r>
      <w:r w:rsidRPr="0047778F">
        <w:rPr>
          <w:rFonts w:ascii="Times New Roman" w:eastAsia="黑体" w:hAnsi="Times New Roman" w:cs="Times New Roman" w:hint="eastAsia"/>
          <w:b/>
          <w:szCs w:val="21"/>
        </w:rPr>
        <w:t>种植试验</w:t>
      </w:r>
    </w:p>
    <w:p w:rsidR="002C37F0" w:rsidRPr="0047778F" w:rsidRDefault="008667D2" w:rsidP="0047778F">
      <w:pPr>
        <w:spacing w:line="276" w:lineRule="auto"/>
        <w:ind w:firstLineChars="200" w:firstLine="420"/>
        <w:rPr>
          <w:rFonts w:ascii="Times New Roman" w:eastAsia="宋体" w:hAnsi="Times New Roman" w:cs="Times New Roman"/>
          <w:szCs w:val="21"/>
        </w:rPr>
      </w:pPr>
      <w:r w:rsidRPr="0047778F">
        <w:rPr>
          <w:rFonts w:ascii="Times New Roman" w:eastAsia="宋体" w:hAnsi="Times New Roman" w:cs="Times New Roman"/>
          <w:szCs w:val="21"/>
        </w:rPr>
        <w:t>进行出苗试验，土壤相对含水量为</w:t>
      </w:r>
      <w:r w:rsidRPr="0047778F">
        <w:rPr>
          <w:rFonts w:ascii="Times New Roman" w:eastAsia="宋体" w:hAnsi="Times New Roman" w:cs="Times New Roman"/>
          <w:szCs w:val="21"/>
        </w:rPr>
        <w:t>60%</w:t>
      </w:r>
      <w:r w:rsidRPr="0047778F">
        <w:rPr>
          <w:rFonts w:ascii="Times New Roman" w:eastAsia="宋体" w:hAnsi="Times New Roman" w:cs="Times New Roman"/>
          <w:szCs w:val="21"/>
        </w:rPr>
        <w:t>，将</w:t>
      </w:r>
      <w:r w:rsidRPr="0047778F">
        <w:rPr>
          <w:rFonts w:ascii="Times New Roman" w:eastAsia="宋体" w:hAnsi="Times New Roman" w:cs="Times New Roman"/>
          <w:szCs w:val="21"/>
        </w:rPr>
        <w:t>3</w:t>
      </w:r>
      <w:r w:rsidRPr="0047778F">
        <w:rPr>
          <w:rFonts w:ascii="Times New Roman" w:eastAsia="宋体" w:hAnsi="Times New Roman" w:cs="Times New Roman"/>
          <w:szCs w:val="21"/>
        </w:rPr>
        <w:t>种不同生物型的品种，每个栽培槽播种</w:t>
      </w:r>
      <w:r w:rsidRPr="0047778F">
        <w:rPr>
          <w:rFonts w:ascii="Times New Roman" w:eastAsia="宋体" w:hAnsi="Times New Roman" w:cs="Times New Roman"/>
          <w:szCs w:val="21"/>
        </w:rPr>
        <w:t>25</w:t>
      </w:r>
      <w:r w:rsidRPr="0047778F">
        <w:rPr>
          <w:rFonts w:ascii="Times New Roman" w:eastAsia="宋体" w:hAnsi="Times New Roman" w:cs="Times New Roman"/>
          <w:szCs w:val="21"/>
        </w:rPr>
        <w:t>粒，每个温度处理分</w:t>
      </w:r>
      <w:r w:rsidRPr="0047778F">
        <w:rPr>
          <w:rFonts w:ascii="Times New Roman" w:eastAsia="宋体" w:hAnsi="Times New Roman" w:cs="Times New Roman"/>
          <w:szCs w:val="21"/>
        </w:rPr>
        <w:t>4</w:t>
      </w:r>
      <w:r w:rsidRPr="0047778F">
        <w:rPr>
          <w:rFonts w:ascii="Times New Roman" w:eastAsia="宋体" w:hAnsi="Times New Roman" w:cs="Times New Roman"/>
          <w:szCs w:val="21"/>
        </w:rPr>
        <w:t>个重复（</w:t>
      </w:r>
      <w:r w:rsidRPr="0047778F">
        <w:rPr>
          <w:rFonts w:ascii="Times New Roman" w:eastAsia="宋体" w:hAnsi="Times New Roman" w:cs="Times New Roman"/>
          <w:szCs w:val="21"/>
        </w:rPr>
        <w:t>4</w:t>
      </w:r>
      <w:r w:rsidRPr="0047778F">
        <w:rPr>
          <w:rFonts w:ascii="Times New Roman" w:eastAsia="宋体" w:hAnsi="Times New Roman" w:cs="Times New Roman"/>
          <w:szCs w:val="21"/>
        </w:rPr>
        <w:t>个栽培槽），置于温室条件（</w:t>
      </w:r>
      <w:r w:rsidRPr="0047778F">
        <w:rPr>
          <w:rFonts w:ascii="Times New Roman" w:eastAsia="宋体" w:hAnsi="Times New Roman" w:cs="Times New Roman"/>
          <w:szCs w:val="21"/>
        </w:rPr>
        <w:t>22-25℃</w:t>
      </w:r>
      <w:r w:rsidRPr="0047778F">
        <w:rPr>
          <w:rFonts w:ascii="Times New Roman" w:eastAsia="宋体" w:hAnsi="Times New Roman" w:cs="Times New Roman"/>
          <w:szCs w:val="21"/>
        </w:rPr>
        <w:t>）下于出苗后</w:t>
      </w:r>
      <w:r w:rsidRPr="0047778F">
        <w:rPr>
          <w:rFonts w:ascii="Times New Roman" w:eastAsia="宋体" w:hAnsi="Times New Roman" w:cs="Times New Roman"/>
          <w:szCs w:val="21"/>
        </w:rPr>
        <w:t>7d</w:t>
      </w:r>
      <w:r w:rsidRPr="0047778F">
        <w:rPr>
          <w:rFonts w:ascii="Times New Roman" w:eastAsia="宋体" w:hAnsi="Times New Roman" w:cs="Times New Roman"/>
          <w:szCs w:val="21"/>
        </w:rPr>
        <w:t>、</w:t>
      </w:r>
      <w:r w:rsidRPr="0047778F">
        <w:rPr>
          <w:rFonts w:ascii="Times New Roman" w:eastAsia="宋体" w:hAnsi="Times New Roman" w:cs="Times New Roman"/>
          <w:szCs w:val="21"/>
        </w:rPr>
        <w:t>14d</w:t>
      </w:r>
      <w:r w:rsidRPr="0047778F">
        <w:rPr>
          <w:rFonts w:ascii="Times New Roman" w:eastAsia="宋体" w:hAnsi="Times New Roman" w:cs="Times New Roman"/>
          <w:szCs w:val="21"/>
        </w:rPr>
        <w:t>、</w:t>
      </w:r>
      <w:r w:rsidRPr="0047778F">
        <w:rPr>
          <w:rFonts w:ascii="Times New Roman" w:eastAsia="宋体" w:hAnsi="Times New Roman" w:cs="Times New Roman"/>
          <w:szCs w:val="21"/>
        </w:rPr>
        <w:t>21d</w:t>
      </w:r>
      <w:r w:rsidRPr="0047778F">
        <w:rPr>
          <w:rFonts w:ascii="Times New Roman" w:eastAsia="宋体" w:hAnsi="Times New Roman" w:cs="Times New Roman"/>
          <w:szCs w:val="21"/>
        </w:rPr>
        <w:t>定期观察记录</w:t>
      </w:r>
      <w:r w:rsidRPr="0047778F">
        <w:rPr>
          <w:rFonts w:ascii="Times New Roman" w:eastAsia="宋体" w:hAnsi="Times New Roman" w:cs="Times New Roman" w:hint="eastAsia"/>
          <w:szCs w:val="21"/>
        </w:rPr>
        <w:t>作物</w:t>
      </w:r>
      <w:r w:rsidRPr="0047778F">
        <w:rPr>
          <w:rFonts w:ascii="Times New Roman" w:eastAsia="宋体" w:hAnsi="Times New Roman" w:cs="Times New Roman"/>
          <w:szCs w:val="21"/>
        </w:rPr>
        <w:t>的生长状况和描述药害症状，检查和计算不同处理间的出苗率、苗高、根长、根数、鲜重、干重、根茎重量和长度比。</w:t>
      </w:r>
    </w:p>
    <w:p w:rsidR="002C37F0" w:rsidRPr="0047778F" w:rsidRDefault="008667D2" w:rsidP="0047778F">
      <w:pPr>
        <w:spacing w:line="276" w:lineRule="auto"/>
        <w:rPr>
          <w:rFonts w:ascii="Times New Roman" w:hAnsi="Times New Roman" w:cs="Times New Roman"/>
          <w:b/>
          <w:sz w:val="24"/>
        </w:rPr>
      </w:pPr>
      <w:r w:rsidRPr="0047778F">
        <w:rPr>
          <w:rFonts w:ascii="Times New Roman" w:hAnsi="Times New Roman" w:cs="Times New Roman" w:hint="eastAsia"/>
          <w:b/>
          <w:sz w:val="24"/>
        </w:rPr>
        <w:t>6.4</w:t>
      </w:r>
      <w:r w:rsidRPr="0047778F">
        <w:rPr>
          <w:rFonts w:ascii="Times New Roman" w:hAnsi="Times New Roman" w:cs="Times New Roman" w:hint="eastAsia"/>
          <w:b/>
          <w:sz w:val="24"/>
        </w:rPr>
        <w:t>不同熏蒸时间对土壤熏蒸剂安全性影响</w:t>
      </w:r>
    </w:p>
    <w:p w:rsidR="002C37F0" w:rsidRPr="0047778F" w:rsidRDefault="008667D2" w:rsidP="0047778F">
      <w:pPr>
        <w:spacing w:line="276" w:lineRule="auto"/>
        <w:jc w:val="left"/>
        <w:rPr>
          <w:rFonts w:ascii="Times New Roman" w:eastAsia="黑体" w:hAnsi="Times New Roman" w:cs="Times New Roman"/>
          <w:b/>
          <w:szCs w:val="21"/>
        </w:rPr>
      </w:pPr>
      <w:r w:rsidRPr="0047778F">
        <w:rPr>
          <w:rFonts w:ascii="Times New Roman" w:eastAsia="黑体" w:hAnsi="Times New Roman" w:cs="Times New Roman" w:hint="eastAsia"/>
          <w:b/>
          <w:szCs w:val="21"/>
        </w:rPr>
        <w:t xml:space="preserve">6.4.1 </w:t>
      </w:r>
      <w:r w:rsidRPr="0047778F">
        <w:rPr>
          <w:rFonts w:ascii="Times New Roman" w:eastAsia="黑体" w:hAnsi="Times New Roman" w:cs="Times New Roman" w:hint="eastAsia"/>
          <w:b/>
          <w:szCs w:val="21"/>
        </w:rPr>
        <w:t>土壤处理</w:t>
      </w:r>
    </w:p>
    <w:p w:rsidR="002C37F0" w:rsidRPr="0047778F" w:rsidRDefault="008667D2" w:rsidP="0047778F">
      <w:pPr>
        <w:spacing w:line="276" w:lineRule="auto"/>
        <w:ind w:firstLineChars="200" w:firstLine="420"/>
        <w:rPr>
          <w:rFonts w:ascii="Times New Roman" w:eastAsia="宋体" w:hAnsi="Times New Roman" w:cs="Times New Roman"/>
          <w:szCs w:val="21"/>
        </w:rPr>
      </w:pPr>
      <w:r w:rsidRPr="0047778F">
        <w:rPr>
          <w:rFonts w:ascii="Times New Roman" w:eastAsia="宋体" w:hAnsi="Times New Roman" w:cs="Times New Roman"/>
          <w:szCs w:val="21"/>
        </w:rPr>
        <w:t>在相同土壤类型条件下，以</w:t>
      </w:r>
      <w:r w:rsidRPr="0047778F">
        <w:rPr>
          <w:rFonts w:ascii="Times New Roman" w:eastAsia="宋体" w:hAnsi="Times New Roman" w:cs="Times New Roman"/>
          <w:szCs w:val="21"/>
        </w:rPr>
        <w:t>5.1</w:t>
      </w:r>
      <w:r w:rsidRPr="0047778F">
        <w:rPr>
          <w:rFonts w:ascii="Times New Roman" w:eastAsia="宋体" w:hAnsi="Times New Roman" w:cs="Times New Roman"/>
          <w:szCs w:val="21"/>
        </w:rPr>
        <w:t>测试的对</w:t>
      </w:r>
      <w:r w:rsidRPr="0047778F">
        <w:rPr>
          <w:rFonts w:ascii="Times New Roman" w:eastAsia="宋体" w:hAnsi="Times New Roman" w:cs="Times New Roman" w:hint="eastAsia"/>
          <w:szCs w:val="21"/>
        </w:rPr>
        <w:t>作物</w:t>
      </w:r>
      <w:r w:rsidRPr="0047778F">
        <w:rPr>
          <w:rFonts w:ascii="Times New Roman" w:eastAsia="宋体" w:hAnsi="Times New Roman" w:cs="Times New Roman"/>
          <w:szCs w:val="21"/>
        </w:rPr>
        <w:t>安全的最高剂量，</w:t>
      </w:r>
      <w:r w:rsidRPr="0047778F">
        <w:rPr>
          <w:rFonts w:ascii="Times New Roman" w:eastAsia="宋体" w:hAnsi="Times New Roman" w:cs="Times New Roman"/>
          <w:szCs w:val="21"/>
        </w:rPr>
        <w:t>5.2</w:t>
      </w:r>
      <w:r w:rsidRPr="0047778F">
        <w:rPr>
          <w:rFonts w:ascii="Times New Roman" w:eastAsia="宋体" w:hAnsi="Times New Roman" w:cs="Times New Roman"/>
          <w:szCs w:val="21"/>
        </w:rPr>
        <w:t>测试的对</w:t>
      </w:r>
      <w:r w:rsidRPr="0047778F">
        <w:rPr>
          <w:rFonts w:ascii="Times New Roman" w:eastAsia="宋体" w:hAnsi="Times New Roman" w:cs="Times New Roman" w:hint="eastAsia"/>
          <w:szCs w:val="21"/>
        </w:rPr>
        <w:t>作物</w:t>
      </w:r>
      <w:r w:rsidRPr="0047778F">
        <w:rPr>
          <w:rFonts w:ascii="Times New Roman" w:eastAsia="宋体" w:hAnsi="Times New Roman" w:cs="Times New Roman"/>
          <w:szCs w:val="21"/>
        </w:rPr>
        <w:t>安全的最低土壤含水量为标准，</w:t>
      </w:r>
      <w:r w:rsidRPr="0047778F">
        <w:rPr>
          <w:rFonts w:ascii="Times New Roman" w:eastAsia="宋体" w:hAnsi="Times New Roman" w:cs="Times New Roman"/>
          <w:szCs w:val="21"/>
        </w:rPr>
        <w:t>5.3</w:t>
      </w:r>
      <w:r w:rsidRPr="0047778F">
        <w:rPr>
          <w:rFonts w:ascii="Times New Roman" w:eastAsia="宋体" w:hAnsi="Times New Roman" w:cs="Times New Roman"/>
          <w:szCs w:val="21"/>
        </w:rPr>
        <w:t>测试的对</w:t>
      </w:r>
      <w:r w:rsidRPr="0047778F">
        <w:rPr>
          <w:rFonts w:ascii="Times New Roman" w:eastAsia="宋体" w:hAnsi="Times New Roman" w:cs="Times New Roman" w:hint="eastAsia"/>
          <w:szCs w:val="21"/>
        </w:rPr>
        <w:t>作物</w:t>
      </w:r>
      <w:r w:rsidRPr="0047778F">
        <w:rPr>
          <w:rFonts w:ascii="Times New Roman" w:eastAsia="宋体" w:hAnsi="Times New Roman" w:cs="Times New Roman"/>
          <w:szCs w:val="21"/>
        </w:rPr>
        <w:t>安全的最低温度条件下，不含药剂的处理作为空白对照，将相同剂量的土壤熏蒸剂与土壤充分混合均匀后，使用地膜对栽培槽进行封闭处理，确保槽内气体不外逸，每个密闭间隔期处理</w:t>
      </w:r>
      <w:r w:rsidRPr="0047778F">
        <w:rPr>
          <w:rFonts w:ascii="Times New Roman" w:eastAsia="宋体" w:hAnsi="Times New Roman" w:cs="Times New Roman"/>
          <w:szCs w:val="21"/>
        </w:rPr>
        <w:t>12</w:t>
      </w:r>
      <w:r w:rsidRPr="0047778F">
        <w:rPr>
          <w:rFonts w:ascii="Times New Roman" w:eastAsia="宋体" w:hAnsi="Times New Roman" w:cs="Times New Roman"/>
          <w:szCs w:val="21"/>
        </w:rPr>
        <w:t>个栽培槽，设置密闭处理</w:t>
      </w:r>
      <w:r w:rsidRPr="0047778F">
        <w:rPr>
          <w:rFonts w:ascii="Times New Roman" w:eastAsia="宋体" w:hAnsi="Times New Roman" w:cs="Times New Roman"/>
          <w:szCs w:val="21"/>
        </w:rPr>
        <w:t>7</w:t>
      </w:r>
      <w:r w:rsidRPr="0047778F">
        <w:rPr>
          <w:rFonts w:ascii="Times New Roman" w:eastAsia="宋体" w:hAnsi="Times New Roman" w:cs="Times New Roman"/>
          <w:szCs w:val="21"/>
        </w:rPr>
        <w:t>天，</w:t>
      </w:r>
      <w:r w:rsidRPr="0047778F">
        <w:rPr>
          <w:rFonts w:ascii="Times New Roman" w:eastAsia="宋体" w:hAnsi="Times New Roman" w:cs="Times New Roman"/>
          <w:szCs w:val="21"/>
        </w:rPr>
        <w:t xml:space="preserve"> 15</w:t>
      </w:r>
      <w:r w:rsidRPr="0047778F">
        <w:rPr>
          <w:rFonts w:ascii="Times New Roman" w:eastAsia="宋体" w:hAnsi="Times New Roman" w:cs="Times New Roman"/>
          <w:szCs w:val="21"/>
        </w:rPr>
        <w:t>天，</w:t>
      </w:r>
      <w:r w:rsidRPr="0047778F">
        <w:rPr>
          <w:rFonts w:ascii="Times New Roman" w:eastAsia="宋体" w:hAnsi="Times New Roman" w:cs="Times New Roman"/>
          <w:szCs w:val="21"/>
        </w:rPr>
        <w:t>20</w:t>
      </w:r>
      <w:r w:rsidRPr="0047778F">
        <w:rPr>
          <w:rFonts w:ascii="Times New Roman" w:eastAsia="宋体" w:hAnsi="Times New Roman" w:cs="Times New Roman"/>
          <w:szCs w:val="21"/>
        </w:rPr>
        <w:t>天，从</w:t>
      </w:r>
      <w:r w:rsidRPr="0047778F">
        <w:rPr>
          <w:rFonts w:ascii="Times New Roman" w:eastAsia="宋体" w:hAnsi="Times New Roman" w:cs="Times New Roman"/>
          <w:szCs w:val="21"/>
        </w:rPr>
        <w:t>20</w:t>
      </w:r>
      <w:r w:rsidRPr="0047778F">
        <w:rPr>
          <w:rFonts w:ascii="Times New Roman" w:eastAsia="宋体" w:hAnsi="Times New Roman" w:cs="Times New Roman"/>
          <w:szCs w:val="21"/>
        </w:rPr>
        <w:t>天、</w:t>
      </w:r>
      <w:r w:rsidRPr="0047778F">
        <w:rPr>
          <w:rFonts w:ascii="Times New Roman" w:eastAsia="宋体" w:hAnsi="Times New Roman" w:cs="Times New Roman"/>
          <w:szCs w:val="21"/>
        </w:rPr>
        <w:t>15</w:t>
      </w:r>
      <w:r w:rsidRPr="0047778F">
        <w:rPr>
          <w:rFonts w:ascii="Times New Roman" w:eastAsia="宋体" w:hAnsi="Times New Roman" w:cs="Times New Roman"/>
          <w:szCs w:val="21"/>
        </w:rPr>
        <w:t>天、</w:t>
      </w:r>
      <w:r w:rsidRPr="0047778F">
        <w:rPr>
          <w:rFonts w:ascii="Times New Roman" w:eastAsia="宋体" w:hAnsi="Times New Roman" w:cs="Times New Roman"/>
          <w:szCs w:val="21"/>
        </w:rPr>
        <w:t>7</w:t>
      </w:r>
      <w:r w:rsidRPr="0047778F">
        <w:rPr>
          <w:rFonts w:ascii="Times New Roman" w:eastAsia="宋体" w:hAnsi="Times New Roman" w:cs="Times New Roman"/>
          <w:szCs w:val="21"/>
        </w:rPr>
        <w:t>天依次处理，统一敞气时间，将地膜揭开后对栽培槽内土壤进行翻晾敞气处理</w:t>
      </w:r>
      <w:r w:rsidRPr="0047778F">
        <w:rPr>
          <w:rFonts w:ascii="Times New Roman" w:eastAsia="宋体" w:hAnsi="Times New Roman" w:cs="Times New Roman"/>
          <w:szCs w:val="21"/>
        </w:rPr>
        <w:t>7</w:t>
      </w:r>
      <w:r w:rsidRPr="0047778F">
        <w:rPr>
          <w:rFonts w:ascii="Times New Roman" w:eastAsia="宋体" w:hAnsi="Times New Roman" w:cs="Times New Roman"/>
          <w:szCs w:val="21"/>
        </w:rPr>
        <w:t>天。</w:t>
      </w:r>
      <w:r w:rsidRPr="0047778F">
        <w:rPr>
          <w:rFonts w:ascii="Times New Roman" w:eastAsia="宋体" w:hAnsi="Times New Roman" w:cs="Times New Roman"/>
          <w:szCs w:val="21"/>
        </w:rPr>
        <w:t xml:space="preserve"> </w:t>
      </w:r>
    </w:p>
    <w:p w:rsidR="002C37F0" w:rsidRPr="0047778F" w:rsidRDefault="008667D2" w:rsidP="0047778F">
      <w:pPr>
        <w:spacing w:line="276" w:lineRule="auto"/>
        <w:jc w:val="left"/>
        <w:rPr>
          <w:rFonts w:ascii="Times New Roman" w:eastAsia="黑体" w:hAnsi="Times New Roman" w:cs="Times New Roman"/>
          <w:b/>
          <w:szCs w:val="21"/>
        </w:rPr>
      </w:pPr>
      <w:r w:rsidRPr="0047778F">
        <w:rPr>
          <w:rFonts w:ascii="Times New Roman" w:eastAsia="黑体" w:hAnsi="Times New Roman" w:cs="Times New Roman" w:hint="eastAsia"/>
          <w:b/>
          <w:szCs w:val="21"/>
        </w:rPr>
        <w:t xml:space="preserve">6.4.2 </w:t>
      </w:r>
      <w:r w:rsidRPr="0047778F">
        <w:rPr>
          <w:rFonts w:ascii="Times New Roman" w:eastAsia="黑体" w:hAnsi="Times New Roman" w:cs="Times New Roman" w:hint="eastAsia"/>
          <w:b/>
          <w:szCs w:val="21"/>
        </w:rPr>
        <w:t>种植试验</w:t>
      </w:r>
    </w:p>
    <w:p w:rsidR="002C37F0" w:rsidRPr="0047778F" w:rsidRDefault="008667D2" w:rsidP="0047778F">
      <w:pPr>
        <w:spacing w:line="276" w:lineRule="auto"/>
        <w:ind w:firstLineChars="200" w:firstLine="420"/>
        <w:rPr>
          <w:rFonts w:ascii="Times New Roman" w:eastAsia="宋体" w:hAnsi="Times New Roman" w:cs="Times New Roman"/>
          <w:szCs w:val="21"/>
        </w:rPr>
      </w:pPr>
      <w:r w:rsidRPr="0047778F">
        <w:rPr>
          <w:rFonts w:ascii="Times New Roman" w:eastAsia="宋体" w:hAnsi="Times New Roman" w:cs="Times New Roman"/>
          <w:szCs w:val="21"/>
        </w:rPr>
        <w:t>进行出苗试验，土壤相对含水量为</w:t>
      </w:r>
      <w:r w:rsidRPr="0047778F">
        <w:rPr>
          <w:rFonts w:ascii="Times New Roman" w:eastAsia="宋体" w:hAnsi="Times New Roman" w:cs="Times New Roman"/>
          <w:szCs w:val="21"/>
        </w:rPr>
        <w:t>60%</w:t>
      </w:r>
      <w:r w:rsidRPr="0047778F">
        <w:rPr>
          <w:rFonts w:ascii="Times New Roman" w:eastAsia="宋体" w:hAnsi="Times New Roman" w:cs="Times New Roman"/>
          <w:szCs w:val="21"/>
        </w:rPr>
        <w:t>，将</w:t>
      </w:r>
      <w:r w:rsidRPr="0047778F">
        <w:rPr>
          <w:rFonts w:ascii="Times New Roman" w:eastAsia="宋体" w:hAnsi="Times New Roman" w:cs="Times New Roman"/>
          <w:szCs w:val="21"/>
        </w:rPr>
        <w:t>3</w:t>
      </w:r>
      <w:r w:rsidRPr="0047778F">
        <w:rPr>
          <w:rFonts w:ascii="Times New Roman" w:eastAsia="宋体" w:hAnsi="Times New Roman" w:cs="Times New Roman"/>
          <w:szCs w:val="21"/>
        </w:rPr>
        <w:t>种不同生物型的品种，每个栽培槽播种</w:t>
      </w:r>
      <w:r w:rsidRPr="0047778F">
        <w:rPr>
          <w:rFonts w:ascii="Times New Roman" w:eastAsia="宋体" w:hAnsi="Times New Roman" w:cs="Times New Roman"/>
          <w:szCs w:val="21"/>
        </w:rPr>
        <w:t>25</w:t>
      </w:r>
      <w:r w:rsidRPr="0047778F">
        <w:rPr>
          <w:rFonts w:ascii="Times New Roman" w:eastAsia="宋体" w:hAnsi="Times New Roman" w:cs="Times New Roman"/>
          <w:szCs w:val="21"/>
        </w:rPr>
        <w:t>粒，每个密闭时间处理分</w:t>
      </w:r>
      <w:r w:rsidRPr="0047778F">
        <w:rPr>
          <w:rFonts w:ascii="Times New Roman" w:eastAsia="宋体" w:hAnsi="Times New Roman" w:cs="Times New Roman"/>
          <w:szCs w:val="21"/>
        </w:rPr>
        <w:t>4</w:t>
      </w:r>
      <w:r w:rsidRPr="0047778F">
        <w:rPr>
          <w:rFonts w:ascii="Times New Roman" w:eastAsia="宋体" w:hAnsi="Times New Roman" w:cs="Times New Roman"/>
          <w:szCs w:val="21"/>
        </w:rPr>
        <w:t>个重复（</w:t>
      </w:r>
      <w:r w:rsidRPr="0047778F">
        <w:rPr>
          <w:rFonts w:ascii="Times New Roman" w:eastAsia="宋体" w:hAnsi="Times New Roman" w:cs="Times New Roman"/>
          <w:szCs w:val="21"/>
        </w:rPr>
        <w:t>4</w:t>
      </w:r>
      <w:r w:rsidRPr="0047778F">
        <w:rPr>
          <w:rFonts w:ascii="Times New Roman" w:eastAsia="宋体" w:hAnsi="Times New Roman" w:cs="Times New Roman"/>
          <w:szCs w:val="21"/>
        </w:rPr>
        <w:t>个栽培槽），置于温室条件（</w:t>
      </w:r>
      <w:r w:rsidRPr="0047778F">
        <w:rPr>
          <w:rFonts w:ascii="Times New Roman" w:eastAsia="宋体" w:hAnsi="Times New Roman" w:cs="Times New Roman"/>
          <w:szCs w:val="21"/>
        </w:rPr>
        <w:t>22-25℃</w:t>
      </w:r>
      <w:r w:rsidRPr="0047778F">
        <w:rPr>
          <w:rFonts w:ascii="Times New Roman" w:eastAsia="宋体" w:hAnsi="Times New Roman" w:cs="Times New Roman"/>
          <w:szCs w:val="21"/>
        </w:rPr>
        <w:t>）下于出苗后</w:t>
      </w:r>
      <w:r w:rsidRPr="0047778F">
        <w:rPr>
          <w:rFonts w:ascii="Times New Roman" w:eastAsia="宋体" w:hAnsi="Times New Roman" w:cs="Times New Roman"/>
          <w:szCs w:val="21"/>
        </w:rPr>
        <w:t>7d</w:t>
      </w:r>
      <w:r w:rsidRPr="0047778F">
        <w:rPr>
          <w:rFonts w:ascii="Times New Roman" w:eastAsia="宋体" w:hAnsi="Times New Roman" w:cs="Times New Roman"/>
          <w:szCs w:val="21"/>
        </w:rPr>
        <w:t>、</w:t>
      </w:r>
      <w:r w:rsidRPr="0047778F">
        <w:rPr>
          <w:rFonts w:ascii="Times New Roman" w:eastAsia="宋体" w:hAnsi="Times New Roman" w:cs="Times New Roman"/>
          <w:szCs w:val="21"/>
        </w:rPr>
        <w:t>14d</w:t>
      </w:r>
      <w:r w:rsidRPr="0047778F">
        <w:rPr>
          <w:rFonts w:ascii="Times New Roman" w:eastAsia="宋体" w:hAnsi="Times New Roman" w:cs="Times New Roman"/>
          <w:szCs w:val="21"/>
        </w:rPr>
        <w:t>、</w:t>
      </w:r>
      <w:r w:rsidRPr="0047778F">
        <w:rPr>
          <w:rFonts w:ascii="Times New Roman" w:eastAsia="宋体" w:hAnsi="Times New Roman" w:cs="Times New Roman"/>
          <w:szCs w:val="21"/>
        </w:rPr>
        <w:t>21d</w:t>
      </w:r>
      <w:r w:rsidRPr="0047778F">
        <w:rPr>
          <w:rFonts w:ascii="Times New Roman" w:eastAsia="宋体" w:hAnsi="Times New Roman" w:cs="Times New Roman"/>
          <w:szCs w:val="21"/>
        </w:rPr>
        <w:t>定期观察记录</w:t>
      </w:r>
      <w:r w:rsidRPr="0047778F">
        <w:rPr>
          <w:rFonts w:ascii="Times New Roman" w:eastAsia="宋体" w:hAnsi="Times New Roman" w:cs="Times New Roman" w:hint="eastAsia"/>
          <w:szCs w:val="21"/>
        </w:rPr>
        <w:t>作物</w:t>
      </w:r>
      <w:r w:rsidRPr="0047778F">
        <w:rPr>
          <w:rFonts w:ascii="Times New Roman" w:eastAsia="宋体" w:hAnsi="Times New Roman" w:cs="Times New Roman"/>
          <w:szCs w:val="21"/>
        </w:rPr>
        <w:t>的生长状况和描述药害症状，检查和计算不同处理间的出苗率、苗高、根长、根数、鲜重、干重、根茎重量和长度比。</w:t>
      </w:r>
    </w:p>
    <w:p w:rsidR="002C37F0" w:rsidRPr="0047778F" w:rsidRDefault="008667D2" w:rsidP="0047778F">
      <w:pPr>
        <w:spacing w:line="276" w:lineRule="auto"/>
        <w:rPr>
          <w:rFonts w:ascii="Times New Roman" w:hAnsi="Times New Roman" w:cs="Times New Roman"/>
          <w:b/>
          <w:sz w:val="24"/>
        </w:rPr>
      </w:pPr>
      <w:r w:rsidRPr="0047778F">
        <w:rPr>
          <w:rFonts w:ascii="Times New Roman" w:hAnsi="Times New Roman" w:cs="Times New Roman" w:hint="eastAsia"/>
          <w:b/>
          <w:sz w:val="24"/>
        </w:rPr>
        <w:lastRenderedPageBreak/>
        <w:t>6.5</w:t>
      </w:r>
      <w:r w:rsidRPr="0047778F">
        <w:rPr>
          <w:rFonts w:ascii="Times New Roman" w:hAnsi="Times New Roman" w:cs="Times New Roman" w:hint="eastAsia"/>
          <w:b/>
          <w:sz w:val="24"/>
        </w:rPr>
        <w:t>不同土壤类型对土壤熏蒸剂防效及安全性影响</w:t>
      </w:r>
    </w:p>
    <w:p w:rsidR="002C37F0" w:rsidRPr="0047778F" w:rsidRDefault="008667D2" w:rsidP="0047778F">
      <w:pPr>
        <w:spacing w:line="276" w:lineRule="auto"/>
        <w:jc w:val="left"/>
        <w:rPr>
          <w:rFonts w:ascii="Times New Roman" w:eastAsia="黑体" w:hAnsi="Times New Roman" w:cs="Times New Roman"/>
          <w:b/>
          <w:szCs w:val="21"/>
        </w:rPr>
      </w:pPr>
      <w:r w:rsidRPr="0047778F">
        <w:rPr>
          <w:rFonts w:ascii="Times New Roman" w:eastAsia="黑体" w:hAnsi="Times New Roman" w:cs="Times New Roman" w:hint="eastAsia"/>
          <w:b/>
          <w:szCs w:val="21"/>
        </w:rPr>
        <w:t xml:space="preserve">6.5.1 </w:t>
      </w:r>
      <w:r w:rsidRPr="0047778F">
        <w:rPr>
          <w:rFonts w:ascii="Times New Roman" w:eastAsia="黑体" w:hAnsi="Times New Roman" w:cs="Times New Roman" w:hint="eastAsia"/>
          <w:b/>
          <w:szCs w:val="21"/>
        </w:rPr>
        <w:t>土壤处理</w:t>
      </w:r>
    </w:p>
    <w:p w:rsidR="002C37F0" w:rsidRPr="0047778F" w:rsidRDefault="008667D2" w:rsidP="0047778F">
      <w:pPr>
        <w:spacing w:line="276" w:lineRule="auto"/>
        <w:ind w:firstLineChars="200" w:firstLine="420"/>
        <w:rPr>
          <w:rFonts w:ascii="Times New Roman" w:eastAsia="宋体" w:hAnsi="Times New Roman" w:cs="Times New Roman"/>
          <w:szCs w:val="21"/>
        </w:rPr>
      </w:pPr>
      <w:r w:rsidRPr="0047778F">
        <w:rPr>
          <w:rFonts w:ascii="Times New Roman" w:eastAsia="宋体" w:hAnsi="Times New Roman" w:cs="Times New Roman"/>
          <w:szCs w:val="21"/>
        </w:rPr>
        <w:t>选择</w:t>
      </w:r>
      <w:r w:rsidRPr="0047778F">
        <w:rPr>
          <w:rFonts w:ascii="Times New Roman" w:eastAsia="宋体" w:hAnsi="Times New Roman" w:cs="Times New Roman" w:hint="eastAsia"/>
          <w:szCs w:val="21"/>
        </w:rPr>
        <w:t>9</w:t>
      </w:r>
      <w:r w:rsidRPr="0047778F">
        <w:rPr>
          <w:rFonts w:ascii="Times New Roman" w:eastAsia="宋体" w:hAnsi="Times New Roman" w:cs="Times New Roman"/>
          <w:szCs w:val="21"/>
        </w:rPr>
        <w:t>种不同的土壤类型，以</w:t>
      </w:r>
      <w:r w:rsidRPr="0047778F">
        <w:rPr>
          <w:rFonts w:ascii="Times New Roman" w:eastAsia="宋体" w:hAnsi="Times New Roman" w:cs="Times New Roman"/>
          <w:szCs w:val="21"/>
        </w:rPr>
        <w:t>5.1</w:t>
      </w:r>
      <w:r w:rsidRPr="0047778F">
        <w:rPr>
          <w:rFonts w:ascii="Times New Roman" w:eastAsia="宋体" w:hAnsi="Times New Roman" w:cs="Times New Roman"/>
          <w:szCs w:val="21"/>
        </w:rPr>
        <w:t>测试的对</w:t>
      </w:r>
      <w:r w:rsidRPr="0047778F">
        <w:rPr>
          <w:rFonts w:ascii="Times New Roman" w:eastAsia="宋体" w:hAnsi="Times New Roman" w:cs="Times New Roman" w:hint="eastAsia"/>
          <w:szCs w:val="21"/>
        </w:rPr>
        <w:t>作物</w:t>
      </w:r>
      <w:r w:rsidRPr="0047778F">
        <w:rPr>
          <w:rFonts w:ascii="Times New Roman" w:eastAsia="宋体" w:hAnsi="Times New Roman" w:cs="Times New Roman"/>
          <w:szCs w:val="21"/>
        </w:rPr>
        <w:t>安全的最高剂量，</w:t>
      </w:r>
      <w:r w:rsidRPr="0047778F">
        <w:rPr>
          <w:rFonts w:ascii="Times New Roman" w:eastAsia="宋体" w:hAnsi="Times New Roman" w:cs="Times New Roman"/>
          <w:szCs w:val="21"/>
        </w:rPr>
        <w:t>5.2</w:t>
      </w:r>
      <w:r w:rsidRPr="0047778F">
        <w:rPr>
          <w:rFonts w:ascii="Times New Roman" w:eastAsia="宋体" w:hAnsi="Times New Roman" w:cs="Times New Roman"/>
          <w:szCs w:val="21"/>
        </w:rPr>
        <w:t>测试的对</w:t>
      </w:r>
      <w:r w:rsidRPr="0047778F">
        <w:rPr>
          <w:rFonts w:ascii="Times New Roman" w:eastAsia="宋体" w:hAnsi="Times New Roman" w:cs="Times New Roman" w:hint="eastAsia"/>
          <w:szCs w:val="21"/>
        </w:rPr>
        <w:t>作物</w:t>
      </w:r>
      <w:r w:rsidRPr="0047778F">
        <w:rPr>
          <w:rFonts w:ascii="Times New Roman" w:eastAsia="宋体" w:hAnsi="Times New Roman" w:cs="Times New Roman"/>
          <w:szCs w:val="21"/>
        </w:rPr>
        <w:t>安全的最低土壤含水量为标准，</w:t>
      </w:r>
      <w:r w:rsidRPr="0047778F">
        <w:rPr>
          <w:rFonts w:ascii="Times New Roman" w:eastAsia="宋体" w:hAnsi="Times New Roman" w:cs="Times New Roman"/>
          <w:szCs w:val="21"/>
        </w:rPr>
        <w:t>5.3</w:t>
      </w:r>
      <w:r w:rsidRPr="0047778F">
        <w:rPr>
          <w:rFonts w:ascii="Times New Roman" w:eastAsia="宋体" w:hAnsi="Times New Roman" w:cs="Times New Roman"/>
          <w:szCs w:val="21"/>
        </w:rPr>
        <w:t>测试的对</w:t>
      </w:r>
      <w:r w:rsidRPr="0047778F">
        <w:rPr>
          <w:rFonts w:ascii="Times New Roman" w:eastAsia="宋体" w:hAnsi="Times New Roman" w:cs="Times New Roman" w:hint="eastAsia"/>
          <w:szCs w:val="21"/>
        </w:rPr>
        <w:t>作物</w:t>
      </w:r>
      <w:r w:rsidRPr="0047778F">
        <w:rPr>
          <w:rFonts w:ascii="Times New Roman" w:eastAsia="宋体" w:hAnsi="Times New Roman" w:cs="Times New Roman"/>
          <w:szCs w:val="21"/>
        </w:rPr>
        <w:t>安全的最低温度、</w:t>
      </w:r>
      <w:r w:rsidRPr="0047778F">
        <w:rPr>
          <w:rFonts w:ascii="Times New Roman" w:eastAsia="宋体" w:hAnsi="Times New Roman" w:cs="Times New Roman"/>
          <w:szCs w:val="21"/>
        </w:rPr>
        <w:t>5.4</w:t>
      </w:r>
      <w:r w:rsidRPr="0047778F">
        <w:rPr>
          <w:rFonts w:ascii="Times New Roman" w:eastAsia="宋体" w:hAnsi="Times New Roman" w:cs="Times New Roman"/>
          <w:szCs w:val="21"/>
        </w:rPr>
        <w:t>测试的对</w:t>
      </w:r>
      <w:r w:rsidRPr="0047778F">
        <w:rPr>
          <w:rFonts w:ascii="Times New Roman" w:eastAsia="宋体" w:hAnsi="Times New Roman" w:cs="Times New Roman" w:hint="eastAsia"/>
          <w:szCs w:val="21"/>
        </w:rPr>
        <w:t>作物</w:t>
      </w:r>
      <w:r w:rsidRPr="0047778F">
        <w:rPr>
          <w:rFonts w:ascii="Times New Roman" w:eastAsia="宋体" w:hAnsi="Times New Roman" w:cs="Times New Roman"/>
          <w:szCs w:val="21"/>
        </w:rPr>
        <w:t>安全的最低熏蒸时间条件下测试不同土壤类型对土壤熏蒸剂防效及安全性影响。每种土壤以不含药剂的处理作为空白对照，将相同剂量的土壤熏蒸剂与土壤充分混合均匀后，使用地膜对栽培槽进行封闭处理，确保槽内气体不外逸，每个密闭间隔期处理</w:t>
      </w:r>
      <w:r w:rsidRPr="0047778F">
        <w:rPr>
          <w:rFonts w:ascii="Times New Roman" w:eastAsia="宋体" w:hAnsi="Times New Roman" w:cs="Times New Roman" w:hint="eastAsia"/>
          <w:szCs w:val="21"/>
        </w:rPr>
        <w:t>12</w:t>
      </w:r>
      <w:r w:rsidRPr="0047778F">
        <w:rPr>
          <w:rFonts w:ascii="Times New Roman" w:eastAsia="宋体" w:hAnsi="Times New Roman" w:cs="Times New Roman"/>
          <w:szCs w:val="21"/>
        </w:rPr>
        <w:t>个栽培槽，将地膜揭开后对栽培槽内土壤进行翻晾敞气处理</w:t>
      </w:r>
      <w:r w:rsidRPr="0047778F">
        <w:rPr>
          <w:rFonts w:ascii="Times New Roman" w:eastAsia="宋体" w:hAnsi="Times New Roman" w:cs="Times New Roman"/>
          <w:szCs w:val="21"/>
        </w:rPr>
        <w:t>7</w:t>
      </w:r>
      <w:r w:rsidRPr="0047778F">
        <w:rPr>
          <w:rFonts w:ascii="Times New Roman" w:eastAsia="宋体" w:hAnsi="Times New Roman" w:cs="Times New Roman"/>
          <w:szCs w:val="21"/>
        </w:rPr>
        <w:t>天。</w:t>
      </w:r>
      <w:r w:rsidRPr="0047778F">
        <w:rPr>
          <w:rFonts w:ascii="Times New Roman" w:eastAsia="宋体" w:hAnsi="Times New Roman" w:cs="Times New Roman"/>
          <w:szCs w:val="21"/>
        </w:rPr>
        <w:t xml:space="preserve"> </w:t>
      </w:r>
    </w:p>
    <w:p w:rsidR="002C37F0" w:rsidRPr="0047778F" w:rsidRDefault="008667D2" w:rsidP="0047778F">
      <w:pPr>
        <w:spacing w:line="276" w:lineRule="auto"/>
        <w:jc w:val="left"/>
        <w:rPr>
          <w:rFonts w:ascii="Times New Roman" w:eastAsia="黑体" w:hAnsi="Times New Roman" w:cs="Times New Roman"/>
          <w:b/>
          <w:szCs w:val="21"/>
        </w:rPr>
      </w:pPr>
      <w:r w:rsidRPr="0047778F">
        <w:rPr>
          <w:rFonts w:ascii="Times New Roman" w:eastAsia="黑体" w:hAnsi="Times New Roman" w:cs="Times New Roman" w:hint="eastAsia"/>
          <w:b/>
          <w:szCs w:val="21"/>
        </w:rPr>
        <w:t xml:space="preserve">6.5.2 </w:t>
      </w:r>
      <w:r w:rsidRPr="0047778F">
        <w:rPr>
          <w:rFonts w:ascii="Times New Roman" w:eastAsia="黑体" w:hAnsi="Times New Roman" w:cs="Times New Roman" w:hint="eastAsia"/>
          <w:b/>
          <w:szCs w:val="21"/>
        </w:rPr>
        <w:t>种植试验</w:t>
      </w:r>
    </w:p>
    <w:p w:rsidR="002C37F0" w:rsidRPr="0047778F" w:rsidRDefault="008667D2" w:rsidP="0047778F">
      <w:pPr>
        <w:spacing w:line="276" w:lineRule="auto"/>
        <w:ind w:firstLineChars="200" w:firstLine="420"/>
        <w:rPr>
          <w:rFonts w:ascii="Times New Roman" w:eastAsia="宋体" w:hAnsi="Times New Roman" w:cs="Times New Roman"/>
          <w:szCs w:val="21"/>
        </w:rPr>
      </w:pPr>
      <w:r w:rsidRPr="0047778F">
        <w:rPr>
          <w:rFonts w:ascii="Times New Roman" w:eastAsia="宋体" w:hAnsi="Times New Roman" w:cs="Times New Roman"/>
          <w:szCs w:val="21"/>
        </w:rPr>
        <w:t>进行出苗试验，土壤相对含水量为</w:t>
      </w:r>
      <w:r w:rsidRPr="0047778F">
        <w:rPr>
          <w:rFonts w:ascii="Times New Roman" w:eastAsia="宋体" w:hAnsi="Times New Roman" w:cs="Times New Roman"/>
          <w:szCs w:val="21"/>
        </w:rPr>
        <w:t>60%</w:t>
      </w:r>
      <w:r w:rsidRPr="0047778F">
        <w:rPr>
          <w:rFonts w:ascii="Times New Roman" w:eastAsia="宋体" w:hAnsi="Times New Roman" w:cs="Times New Roman"/>
          <w:szCs w:val="21"/>
        </w:rPr>
        <w:t>，将每个栽培槽播种</w:t>
      </w:r>
      <w:r w:rsidRPr="0047778F">
        <w:rPr>
          <w:rFonts w:ascii="Times New Roman" w:eastAsia="宋体" w:hAnsi="Times New Roman" w:cs="Times New Roman" w:hint="eastAsia"/>
          <w:szCs w:val="21"/>
        </w:rPr>
        <w:t>4</w:t>
      </w:r>
      <w:r w:rsidRPr="0047778F">
        <w:rPr>
          <w:rFonts w:ascii="Times New Roman" w:eastAsia="宋体" w:hAnsi="Times New Roman" w:cs="Times New Roman"/>
          <w:szCs w:val="21"/>
        </w:rPr>
        <w:t>粒</w:t>
      </w:r>
      <w:r w:rsidRPr="0047778F">
        <w:rPr>
          <w:rFonts w:ascii="Times New Roman" w:eastAsia="宋体" w:hAnsi="Times New Roman" w:cs="Times New Roman" w:hint="eastAsia"/>
          <w:szCs w:val="21"/>
        </w:rPr>
        <w:t>黄瓜品种</w:t>
      </w:r>
      <w:r w:rsidRPr="0047778F">
        <w:rPr>
          <w:rFonts w:ascii="Times New Roman" w:eastAsia="宋体" w:hAnsi="Times New Roman" w:cs="Times New Roman"/>
          <w:szCs w:val="21"/>
        </w:rPr>
        <w:t>，每种土壤处理分</w:t>
      </w:r>
      <w:r w:rsidRPr="0047778F">
        <w:rPr>
          <w:rFonts w:ascii="Times New Roman" w:eastAsia="宋体" w:hAnsi="Times New Roman" w:cs="Times New Roman"/>
          <w:szCs w:val="21"/>
        </w:rPr>
        <w:t>4</w:t>
      </w:r>
      <w:r w:rsidRPr="0047778F">
        <w:rPr>
          <w:rFonts w:ascii="Times New Roman" w:eastAsia="宋体" w:hAnsi="Times New Roman" w:cs="Times New Roman"/>
          <w:szCs w:val="21"/>
        </w:rPr>
        <w:t>个重复（</w:t>
      </w:r>
      <w:r w:rsidRPr="0047778F">
        <w:rPr>
          <w:rFonts w:ascii="Times New Roman" w:eastAsia="宋体" w:hAnsi="Times New Roman" w:cs="Times New Roman"/>
          <w:szCs w:val="21"/>
        </w:rPr>
        <w:t>4</w:t>
      </w:r>
      <w:r w:rsidRPr="0047778F">
        <w:rPr>
          <w:rFonts w:ascii="Times New Roman" w:eastAsia="宋体" w:hAnsi="Times New Roman" w:cs="Times New Roman"/>
          <w:szCs w:val="21"/>
        </w:rPr>
        <w:t>个栽培槽），置于温室条件（</w:t>
      </w:r>
      <w:r w:rsidRPr="0047778F">
        <w:rPr>
          <w:rFonts w:ascii="Times New Roman" w:eastAsia="宋体" w:hAnsi="Times New Roman" w:cs="Times New Roman"/>
          <w:szCs w:val="21"/>
        </w:rPr>
        <w:t>22-25℃</w:t>
      </w:r>
      <w:r w:rsidRPr="0047778F">
        <w:rPr>
          <w:rFonts w:ascii="Times New Roman" w:eastAsia="宋体" w:hAnsi="Times New Roman" w:cs="Times New Roman"/>
          <w:szCs w:val="21"/>
        </w:rPr>
        <w:t>）下于出苗后</w:t>
      </w:r>
      <w:r w:rsidRPr="0047778F">
        <w:rPr>
          <w:rFonts w:ascii="Times New Roman" w:eastAsia="宋体" w:hAnsi="Times New Roman" w:cs="Times New Roman" w:hint="eastAsia"/>
          <w:szCs w:val="21"/>
        </w:rPr>
        <w:t>21</w:t>
      </w:r>
      <w:r w:rsidRPr="0047778F">
        <w:rPr>
          <w:rFonts w:ascii="Times New Roman" w:eastAsia="宋体" w:hAnsi="Times New Roman" w:cs="Times New Roman"/>
          <w:szCs w:val="21"/>
        </w:rPr>
        <w:t>d</w:t>
      </w:r>
      <w:r w:rsidRPr="0047778F">
        <w:rPr>
          <w:rFonts w:ascii="Times New Roman" w:eastAsia="宋体" w:hAnsi="Times New Roman" w:cs="Times New Roman"/>
          <w:szCs w:val="21"/>
        </w:rPr>
        <w:t>定期观察记录</w:t>
      </w:r>
      <w:r w:rsidRPr="0047778F">
        <w:rPr>
          <w:rFonts w:ascii="Times New Roman" w:eastAsia="宋体" w:hAnsi="Times New Roman" w:cs="Times New Roman" w:hint="eastAsia"/>
          <w:szCs w:val="21"/>
        </w:rPr>
        <w:t>作物</w:t>
      </w:r>
      <w:r w:rsidRPr="0047778F">
        <w:rPr>
          <w:rFonts w:ascii="Times New Roman" w:eastAsia="宋体" w:hAnsi="Times New Roman" w:cs="Times New Roman"/>
          <w:szCs w:val="21"/>
        </w:rPr>
        <w:t>的生长状况和描述药害症状，检查和计算不同处理间的出苗率、</w:t>
      </w:r>
      <w:r w:rsidRPr="0047778F">
        <w:rPr>
          <w:rFonts w:ascii="Times New Roman" w:eastAsia="宋体" w:hAnsi="Times New Roman" w:cs="Times New Roman" w:hint="eastAsia"/>
          <w:szCs w:val="21"/>
        </w:rPr>
        <w:t>株高</w:t>
      </w:r>
      <w:r w:rsidRPr="0047778F">
        <w:rPr>
          <w:rFonts w:ascii="Times New Roman" w:eastAsia="宋体" w:hAnsi="Times New Roman" w:cs="Times New Roman"/>
          <w:szCs w:val="21"/>
        </w:rPr>
        <w:t>、</w:t>
      </w:r>
      <w:r w:rsidRPr="0047778F">
        <w:rPr>
          <w:rFonts w:ascii="Times New Roman" w:eastAsia="宋体" w:hAnsi="Times New Roman" w:cs="Times New Roman" w:hint="eastAsia"/>
          <w:szCs w:val="21"/>
        </w:rPr>
        <w:t>叶面积</w:t>
      </w:r>
      <w:r w:rsidRPr="0047778F">
        <w:rPr>
          <w:rFonts w:ascii="Times New Roman" w:eastAsia="宋体" w:hAnsi="Times New Roman" w:cs="Times New Roman"/>
          <w:szCs w:val="21"/>
        </w:rPr>
        <w:t>和</w:t>
      </w:r>
      <w:r w:rsidRPr="0047778F">
        <w:rPr>
          <w:rFonts w:ascii="Times New Roman" w:eastAsia="宋体" w:hAnsi="Times New Roman" w:cs="Times New Roman" w:hint="eastAsia"/>
          <w:szCs w:val="21"/>
        </w:rPr>
        <w:t>产量</w:t>
      </w:r>
      <w:r w:rsidRPr="0047778F">
        <w:rPr>
          <w:rFonts w:ascii="Times New Roman" w:eastAsia="宋体" w:hAnsi="Times New Roman" w:cs="Times New Roman"/>
          <w:szCs w:val="21"/>
        </w:rPr>
        <w:t>。</w:t>
      </w:r>
    </w:p>
    <w:p w:rsidR="002C37F0" w:rsidRPr="0047778F" w:rsidRDefault="008667D2" w:rsidP="0047778F">
      <w:pPr>
        <w:spacing w:line="276" w:lineRule="auto"/>
        <w:rPr>
          <w:rFonts w:ascii="黑体" w:eastAsia="黑体" w:hAnsi="黑体" w:cs="Times New Roman"/>
          <w:b/>
          <w:bCs/>
          <w:kern w:val="44"/>
          <w:szCs w:val="21"/>
        </w:rPr>
      </w:pPr>
      <w:r w:rsidRPr="0047778F">
        <w:rPr>
          <w:rFonts w:ascii="黑体" w:eastAsia="黑体" w:hAnsi="黑体" w:cs="Times New Roman" w:hint="eastAsia"/>
          <w:b/>
          <w:bCs/>
          <w:kern w:val="44"/>
          <w:szCs w:val="21"/>
        </w:rPr>
        <w:t>7 药害评价内容</w:t>
      </w:r>
    </w:p>
    <w:p w:rsidR="002C37F0" w:rsidRPr="0047778F" w:rsidRDefault="008667D2" w:rsidP="0047778F">
      <w:pPr>
        <w:spacing w:line="276" w:lineRule="auto"/>
        <w:ind w:firstLineChars="200" w:firstLine="420"/>
        <w:rPr>
          <w:rFonts w:ascii="Times New Roman" w:eastAsia="宋体" w:hAnsi="Times New Roman" w:cs="Times New Roman"/>
          <w:b/>
          <w:bCs/>
          <w:szCs w:val="21"/>
        </w:rPr>
      </w:pPr>
      <w:r w:rsidRPr="0047778F">
        <w:rPr>
          <w:rFonts w:ascii="Times New Roman" w:eastAsia="宋体" w:hAnsi="Times New Roman" w:cs="Times New Roman"/>
          <w:szCs w:val="21"/>
        </w:rPr>
        <w:t>调查对出苗的影响，评价土壤熏蒸剂处理后出苗率、株高、根系数量和主根长度、根</w:t>
      </w:r>
      <w:r w:rsidRPr="0047778F">
        <w:rPr>
          <w:rFonts w:ascii="Times New Roman" w:eastAsia="宋体" w:hAnsi="Times New Roman" w:cs="Times New Roman"/>
          <w:szCs w:val="21"/>
        </w:rPr>
        <w:t>/</w:t>
      </w:r>
      <w:r w:rsidRPr="0047778F">
        <w:rPr>
          <w:rFonts w:ascii="Times New Roman" w:eastAsia="宋体" w:hAnsi="Times New Roman" w:cs="Times New Roman"/>
          <w:szCs w:val="21"/>
        </w:rPr>
        <w:t>茎鲜重比及植株形态和叶色的伤害等。</w:t>
      </w:r>
    </w:p>
    <w:p w:rsidR="002C37F0" w:rsidRPr="0047778F" w:rsidRDefault="008667D2" w:rsidP="0047778F">
      <w:pPr>
        <w:spacing w:line="276" w:lineRule="auto"/>
        <w:rPr>
          <w:rFonts w:ascii="黑体" w:eastAsia="黑体" w:hAnsi="黑体" w:cs="Times New Roman"/>
          <w:b/>
          <w:bCs/>
          <w:kern w:val="44"/>
          <w:szCs w:val="21"/>
        </w:rPr>
      </w:pPr>
      <w:r w:rsidRPr="0047778F">
        <w:rPr>
          <w:rFonts w:ascii="黑体" w:eastAsia="黑体" w:hAnsi="黑体" w:cs="Times New Roman" w:hint="eastAsia"/>
          <w:b/>
          <w:bCs/>
          <w:kern w:val="44"/>
          <w:szCs w:val="21"/>
        </w:rPr>
        <w:t>8 药害症状描述</w:t>
      </w:r>
    </w:p>
    <w:p w:rsidR="002C37F0" w:rsidRPr="0047778F" w:rsidRDefault="008667D2" w:rsidP="0047778F">
      <w:pPr>
        <w:spacing w:line="276" w:lineRule="auto"/>
        <w:jc w:val="left"/>
        <w:rPr>
          <w:rFonts w:ascii="Times New Roman" w:eastAsia="黑体" w:hAnsi="Times New Roman" w:cs="Times New Roman"/>
          <w:b/>
          <w:szCs w:val="21"/>
        </w:rPr>
      </w:pPr>
      <w:r w:rsidRPr="0047778F">
        <w:rPr>
          <w:rFonts w:ascii="Times New Roman" w:eastAsia="黑体" w:hAnsi="Times New Roman" w:cs="Times New Roman" w:hint="eastAsia"/>
          <w:b/>
          <w:szCs w:val="21"/>
        </w:rPr>
        <w:t>8.1</w:t>
      </w:r>
      <w:r w:rsidRPr="0047778F">
        <w:rPr>
          <w:rFonts w:ascii="Times New Roman" w:eastAsia="黑体" w:hAnsi="Times New Roman" w:cs="Times New Roman" w:hint="eastAsia"/>
          <w:b/>
          <w:szCs w:val="21"/>
        </w:rPr>
        <w:t>变色</w:t>
      </w:r>
    </w:p>
    <w:p w:rsidR="002C37F0" w:rsidRPr="0047778F" w:rsidRDefault="008667D2" w:rsidP="0047778F">
      <w:pPr>
        <w:spacing w:line="276" w:lineRule="auto"/>
        <w:ind w:firstLineChars="200" w:firstLine="420"/>
        <w:rPr>
          <w:rFonts w:ascii="Times New Roman" w:eastAsia="宋体" w:hAnsi="Times New Roman" w:cs="Times New Roman"/>
          <w:szCs w:val="21"/>
        </w:rPr>
      </w:pPr>
      <w:r w:rsidRPr="0047778F">
        <w:rPr>
          <w:rFonts w:ascii="Times New Roman" w:eastAsia="宋体" w:hAnsi="Times New Roman" w:cs="Times New Roman"/>
          <w:szCs w:val="21"/>
        </w:rPr>
        <w:t>包括褪绿、黄化、白化、花叶、锈斑、褐化、绿化等。</w:t>
      </w:r>
    </w:p>
    <w:p w:rsidR="002C37F0" w:rsidRPr="0047778F" w:rsidRDefault="008667D2" w:rsidP="0047778F">
      <w:pPr>
        <w:spacing w:line="276" w:lineRule="auto"/>
        <w:jc w:val="left"/>
        <w:rPr>
          <w:rFonts w:ascii="Times New Roman" w:eastAsia="黑体" w:hAnsi="Times New Roman" w:cs="Times New Roman"/>
          <w:b/>
          <w:szCs w:val="21"/>
        </w:rPr>
      </w:pPr>
      <w:r w:rsidRPr="0047778F">
        <w:rPr>
          <w:rFonts w:ascii="Times New Roman" w:eastAsia="黑体" w:hAnsi="Times New Roman" w:cs="Times New Roman" w:hint="eastAsia"/>
          <w:b/>
          <w:szCs w:val="21"/>
        </w:rPr>
        <w:t xml:space="preserve">8.2 </w:t>
      </w:r>
      <w:r w:rsidRPr="0047778F">
        <w:rPr>
          <w:rFonts w:ascii="Times New Roman" w:eastAsia="黑体" w:hAnsi="Times New Roman" w:cs="Times New Roman" w:hint="eastAsia"/>
          <w:b/>
          <w:szCs w:val="21"/>
        </w:rPr>
        <w:t>坏死</w:t>
      </w:r>
    </w:p>
    <w:p w:rsidR="002C37F0" w:rsidRPr="0047778F" w:rsidRDefault="008667D2" w:rsidP="0047778F">
      <w:pPr>
        <w:spacing w:line="276" w:lineRule="auto"/>
        <w:ind w:firstLineChars="200" w:firstLine="420"/>
        <w:rPr>
          <w:rFonts w:ascii="Times New Roman" w:eastAsia="宋体" w:hAnsi="Times New Roman" w:cs="Times New Roman"/>
          <w:szCs w:val="21"/>
        </w:rPr>
      </w:pPr>
      <w:r w:rsidRPr="0047778F">
        <w:rPr>
          <w:rFonts w:ascii="Times New Roman" w:eastAsia="宋体" w:hAnsi="Times New Roman" w:cs="Times New Roman"/>
          <w:szCs w:val="21"/>
        </w:rPr>
        <w:t>斑点、枯斑、叶缘坏死、生长点或攀缘茎枯死、落叶、落花、落果、空秕粒等。</w:t>
      </w:r>
    </w:p>
    <w:p w:rsidR="002C37F0" w:rsidRPr="0047778F" w:rsidRDefault="008667D2" w:rsidP="0047778F">
      <w:pPr>
        <w:spacing w:line="276" w:lineRule="auto"/>
        <w:jc w:val="left"/>
        <w:rPr>
          <w:rFonts w:ascii="Times New Roman" w:eastAsia="黑体" w:hAnsi="Times New Roman" w:cs="Times New Roman"/>
          <w:b/>
          <w:szCs w:val="21"/>
        </w:rPr>
      </w:pPr>
      <w:r w:rsidRPr="0047778F">
        <w:rPr>
          <w:rFonts w:ascii="Times New Roman" w:eastAsia="黑体" w:hAnsi="Times New Roman" w:cs="Times New Roman" w:hint="eastAsia"/>
          <w:b/>
          <w:szCs w:val="21"/>
        </w:rPr>
        <w:t>8.3</w:t>
      </w:r>
      <w:r w:rsidRPr="0047778F">
        <w:rPr>
          <w:rFonts w:ascii="Times New Roman" w:eastAsia="黑体" w:hAnsi="Times New Roman" w:cs="Times New Roman" w:hint="eastAsia"/>
          <w:b/>
          <w:szCs w:val="21"/>
        </w:rPr>
        <w:t>生长发育延缓</w:t>
      </w:r>
    </w:p>
    <w:p w:rsidR="002C37F0" w:rsidRPr="0047778F" w:rsidRDefault="008667D2" w:rsidP="0047778F">
      <w:pPr>
        <w:spacing w:line="276" w:lineRule="auto"/>
        <w:ind w:firstLineChars="200" w:firstLine="420"/>
        <w:rPr>
          <w:rFonts w:ascii="Times New Roman" w:eastAsia="宋体" w:hAnsi="Times New Roman" w:cs="Times New Roman"/>
          <w:szCs w:val="21"/>
        </w:rPr>
      </w:pPr>
      <w:r w:rsidRPr="0047778F">
        <w:rPr>
          <w:rFonts w:ascii="Times New Roman" w:eastAsia="宋体" w:hAnsi="Times New Roman" w:cs="Times New Roman"/>
          <w:szCs w:val="21"/>
        </w:rPr>
        <w:t>矮化、节间缩短、叶片伸展受抑、出苗不齐、成熟期改变、生长发育停滞。</w:t>
      </w:r>
    </w:p>
    <w:p w:rsidR="002C37F0" w:rsidRPr="0047778F" w:rsidRDefault="008667D2" w:rsidP="0047778F">
      <w:pPr>
        <w:spacing w:line="276" w:lineRule="auto"/>
        <w:jc w:val="left"/>
        <w:rPr>
          <w:rFonts w:ascii="Times New Roman" w:eastAsia="黑体" w:hAnsi="Times New Roman" w:cs="Times New Roman"/>
          <w:b/>
          <w:szCs w:val="21"/>
        </w:rPr>
      </w:pPr>
      <w:r w:rsidRPr="0047778F">
        <w:rPr>
          <w:rFonts w:ascii="Times New Roman" w:eastAsia="黑体" w:hAnsi="Times New Roman" w:cs="Times New Roman" w:hint="eastAsia"/>
          <w:b/>
          <w:szCs w:val="21"/>
        </w:rPr>
        <w:t>8.4</w:t>
      </w:r>
      <w:r w:rsidRPr="0047778F">
        <w:rPr>
          <w:rFonts w:ascii="Times New Roman" w:eastAsia="黑体" w:hAnsi="Times New Roman" w:cs="Times New Roman" w:hint="eastAsia"/>
          <w:b/>
          <w:szCs w:val="21"/>
        </w:rPr>
        <w:t>萎蔫</w:t>
      </w:r>
    </w:p>
    <w:p w:rsidR="002C37F0" w:rsidRPr="0047778F" w:rsidRDefault="008667D2" w:rsidP="0047778F">
      <w:pPr>
        <w:spacing w:line="276" w:lineRule="auto"/>
        <w:ind w:firstLineChars="200" w:firstLine="420"/>
        <w:rPr>
          <w:rFonts w:ascii="Times New Roman" w:eastAsia="宋体" w:hAnsi="Times New Roman" w:cs="Times New Roman"/>
          <w:szCs w:val="21"/>
        </w:rPr>
      </w:pPr>
      <w:r w:rsidRPr="0047778F">
        <w:rPr>
          <w:rFonts w:ascii="Times New Roman" w:eastAsia="宋体" w:hAnsi="Times New Roman" w:cs="Times New Roman"/>
          <w:szCs w:val="21"/>
        </w:rPr>
        <w:t>植株失水萎蔫、青枯。</w:t>
      </w:r>
    </w:p>
    <w:p w:rsidR="002C37F0" w:rsidRPr="0047778F" w:rsidRDefault="008667D2" w:rsidP="0047778F">
      <w:pPr>
        <w:spacing w:line="276" w:lineRule="auto"/>
        <w:jc w:val="left"/>
        <w:rPr>
          <w:rFonts w:ascii="Times New Roman" w:eastAsia="黑体" w:hAnsi="Times New Roman" w:cs="Times New Roman"/>
          <w:b/>
          <w:szCs w:val="21"/>
        </w:rPr>
      </w:pPr>
      <w:r w:rsidRPr="0047778F">
        <w:rPr>
          <w:rFonts w:ascii="Times New Roman" w:eastAsia="黑体" w:hAnsi="Times New Roman" w:cs="Times New Roman" w:hint="eastAsia"/>
          <w:b/>
          <w:szCs w:val="21"/>
        </w:rPr>
        <w:t>8.5</w:t>
      </w:r>
      <w:r w:rsidRPr="0047778F">
        <w:rPr>
          <w:rFonts w:ascii="Times New Roman" w:eastAsia="黑体" w:hAnsi="Times New Roman" w:cs="Times New Roman" w:hint="eastAsia"/>
          <w:b/>
          <w:szCs w:val="21"/>
        </w:rPr>
        <w:t>畸形</w:t>
      </w:r>
    </w:p>
    <w:p w:rsidR="002C37F0" w:rsidRPr="0047778F" w:rsidRDefault="008667D2" w:rsidP="0047778F">
      <w:pPr>
        <w:spacing w:line="276" w:lineRule="auto"/>
        <w:ind w:left="105" w:firstLineChars="200" w:firstLine="420"/>
        <w:rPr>
          <w:rFonts w:ascii="Times New Roman" w:eastAsia="宋体" w:hAnsi="Times New Roman" w:cs="Times New Roman"/>
          <w:szCs w:val="21"/>
        </w:rPr>
      </w:pPr>
      <w:r w:rsidRPr="0047778F">
        <w:rPr>
          <w:rFonts w:ascii="Times New Roman" w:eastAsia="宋体" w:hAnsi="Times New Roman" w:cs="Times New Roman"/>
          <w:szCs w:val="21"/>
        </w:rPr>
        <w:t>分蘖异常、生长不定根、侧向生长、徒长、叶片卷曲或扭曲变形、茎缢缩、花穗变形。</w:t>
      </w:r>
    </w:p>
    <w:p w:rsidR="002C37F0" w:rsidRPr="0047778F" w:rsidRDefault="008667D2" w:rsidP="0047778F">
      <w:pPr>
        <w:spacing w:line="276" w:lineRule="auto"/>
        <w:rPr>
          <w:rFonts w:ascii="黑体" w:eastAsia="黑体" w:hAnsi="黑体" w:cs="Times New Roman"/>
          <w:b/>
          <w:bCs/>
          <w:kern w:val="44"/>
          <w:szCs w:val="21"/>
        </w:rPr>
      </w:pPr>
      <w:r w:rsidRPr="0047778F">
        <w:rPr>
          <w:rFonts w:ascii="黑体" w:eastAsia="黑体" w:hAnsi="黑体" w:cs="Times New Roman" w:hint="eastAsia"/>
          <w:b/>
          <w:bCs/>
          <w:kern w:val="44"/>
          <w:szCs w:val="21"/>
        </w:rPr>
        <w:t>9药害程度描述</w:t>
      </w:r>
    </w:p>
    <w:p w:rsidR="002C37F0" w:rsidRPr="0047778F" w:rsidRDefault="008667D2" w:rsidP="0047778F">
      <w:pPr>
        <w:spacing w:line="276" w:lineRule="auto"/>
        <w:jc w:val="left"/>
        <w:rPr>
          <w:rFonts w:ascii="Times New Roman" w:eastAsia="黑体" w:hAnsi="Times New Roman" w:cs="Times New Roman"/>
          <w:b/>
          <w:szCs w:val="21"/>
        </w:rPr>
      </w:pPr>
      <w:r w:rsidRPr="0047778F">
        <w:rPr>
          <w:rFonts w:ascii="Times New Roman" w:eastAsia="黑体" w:hAnsi="Times New Roman" w:cs="Times New Roman" w:hint="eastAsia"/>
          <w:b/>
          <w:szCs w:val="21"/>
        </w:rPr>
        <w:t>9.1</w:t>
      </w:r>
      <w:r w:rsidRPr="0047778F">
        <w:rPr>
          <w:rFonts w:ascii="Times New Roman" w:eastAsia="黑体" w:hAnsi="Times New Roman" w:cs="Times New Roman" w:hint="eastAsia"/>
          <w:b/>
          <w:szCs w:val="21"/>
        </w:rPr>
        <w:t>变色</w:t>
      </w:r>
    </w:p>
    <w:p w:rsidR="002C37F0" w:rsidRPr="0047778F" w:rsidRDefault="008667D2" w:rsidP="0047778F">
      <w:pPr>
        <w:spacing w:line="276" w:lineRule="auto"/>
        <w:ind w:firstLineChars="200" w:firstLine="420"/>
        <w:rPr>
          <w:rFonts w:ascii="Times New Roman" w:eastAsia="宋体" w:hAnsi="Times New Roman" w:cs="Times New Roman"/>
          <w:szCs w:val="21"/>
        </w:rPr>
      </w:pPr>
      <w:r w:rsidRPr="0047778F">
        <w:rPr>
          <w:rFonts w:ascii="Times New Roman" w:eastAsia="宋体" w:hAnsi="Times New Roman" w:cs="Times New Roman"/>
          <w:szCs w:val="21"/>
        </w:rPr>
        <w:t>土壤消毒后</w:t>
      </w:r>
      <w:r w:rsidRPr="0047778F">
        <w:rPr>
          <w:rFonts w:ascii="Times New Roman" w:eastAsia="宋体" w:hAnsi="Times New Roman" w:cs="Times New Roman" w:hint="eastAsia"/>
          <w:szCs w:val="21"/>
        </w:rPr>
        <w:t>作物</w:t>
      </w:r>
      <w:r w:rsidRPr="0047778F">
        <w:rPr>
          <w:rFonts w:ascii="Times New Roman" w:eastAsia="宋体" w:hAnsi="Times New Roman" w:cs="Times New Roman"/>
          <w:szCs w:val="21"/>
        </w:rPr>
        <w:t>没有任何可见药害症状为很安全；</w:t>
      </w:r>
    </w:p>
    <w:p w:rsidR="002C37F0" w:rsidRPr="0047778F" w:rsidRDefault="008667D2" w:rsidP="0047778F">
      <w:pPr>
        <w:spacing w:line="276" w:lineRule="auto"/>
        <w:ind w:firstLineChars="200" w:firstLine="420"/>
        <w:rPr>
          <w:rFonts w:ascii="Times New Roman" w:eastAsia="宋体" w:hAnsi="Times New Roman" w:cs="Times New Roman"/>
          <w:szCs w:val="21"/>
        </w:rPr>
      </w:pPr>
      <w:r w:rsidRPr="0047778F">
        <w:rPr>
          <w:rFonts w:ascii="Times New Roman" w:eastAsia="宋体" w:hAnsi="Times New Roman" w:cs="Times New Roman"/>
          <w:szCs w:val="21"/>
        </w:rPr>
        <w:t>土壤消毒后有少于</w:t>
      </w:r>
      <w:r w:rsidRPr="0047778F">
        <w:rPr>
          <w:rFonts w:ascii="Times New Roman" w:eastAsia="宋体" w:hAnsi="Times New Roman" w:cs="Times New Roman"/>
          <w:szCs w:val="21"/>
        </w:rPr>
        <w:t>10%</w:t>
      </w:r>
      <w:r w:rsidRPr="0047778F">
        <w:rPr>
          <w:rFonts w:ascii="Times New Roman" w:eastAsia="宋体" w:hAnsi="Times New Roman" w:cs="Times New Roman"/>
          <w:szCs w:val="21"/>
        </w:rPr>
        <w:t>的</w:t>
      </w:r>
      <w:r w:rsidRPr="0047778F">
        <w:rPr>
          <w:rFonts w:ascii="Times New Roman" w:eastAsia="宋体" w:hAnsi="Times New Roman" w:cs="Times New Roman" w:hint="eastAsia"/>
          <w:szCs w:val="21"/>
        </w:rPr>
        <w:t>作物</w:t>
      </w:r>
      <w:r w:rsidRPr="0047778F">
        <w:rPr>
          <w:rFonts w:ascii="Times New Roman" w:eastAsia="宋体" w:hAnsi="Times New Roman" w:cs="Times New Roman"/>
          <w:szCs w:val="21"/>
        </w:rPr>
        <w:t>叶片有轻微变色，或</w:t>
      </w:r>
      <w:r w:rsidRPr="0047778F">
        <w:rPr>
          <w:rFonts w:ascii="Times New Roman" w:eastAsia="宋体" w:hAnsi="Times New Roman" w:cs="Times New Roman"/>
          <w:szCs w:val="21"/>
        </w:rPr>
        <w:t>3d~4d</w:t>
      </w:r>
      <w:r w:rsidRPr="0047778F">
        <w:rPr>
          <w:rFonts w:ascii="Times New Roman" w:eastAsia="宋体" w:hAnsi="Times New Roman" w:cs="Times New Roman"/>
          <w:szCs w:val="21"/>
        </w:rPr>
        <w:t>内可恢复为安全；</w:t>
      </w:r>
    </w:p>
    <w:p w:rsidR="002C37F0" w:rsidRPr="0047778F" w:rsidRDefault="008667D2" w:rsidP="0047778F">
      <w:pPr>
        <w:spacing w:line="276" w:lineRule="auto"/>
        <w:ind w:firstLineChars="200" w:firstLine="420"/>
        <w:rPr>
          <w:rFonts w:ascii="Times New Roman" w:eastAsia="宋体" w:hAnsi="Times New Roman" w:cs="Times New Roman"/>
          <w:szCs w:val="21"/>
        </w:rPr>
      </w:pPr>
      <w:r w:rsidRPr="0047778F">
        <w:rPr>
          <w:rFonts w:ascii="Times New Roman" w:eastAsia="宋体" w:hAnsi="Times New Roman" w:cs="Times New Roman"/>
          <w:szCs w:val="21"/>
        </w:rPr>
        <w:t>土壤消毒后有</w:t>
      </w:r>
      <w:r w:rsidRPr="0047778F">
        <w:rPr>
          <w:rFonts w:ascii="Times New Roman" w:eastAsia="宋体" w:hAnsi="Times New Roman" w:cs="Times New Roman"/>
          <w:szCs w:val="21"/>
        </w:rPr>
        <w:t>11%~20%</w:t>
      </w:r>
      <w:r w:rsidRPr="0047778F">
        <w:rPr>
          <w:rFonts w:ascii="Times New Roman" w:eastAsia="宋体" w:hAnsi="Times New Roman" w:cs="Times New Roman"/>
          <w:szCs w:val="21"/>
        </w:rPr>
        <w:t>的</w:t>
      </w:r>
      <w:r w:rsidRPr="0047778F">
        <w:rPr>
          <w:rFonts w:ascii="Times New Roman" w:eastAsia="宋体" w:hAnsi="Times New Roman" w:cs="Times New Roman" w:hint="eastAsia"/>
          <w:szCs w:val="21"/>
        </w:rPr>
        <w:t>作物</w:t>
      </w:r>
      <w:r w:rsidRPr="0047778F">
        <w:rPr>
          <w:rFonts w:ascii="Times New Roman" w:eastAsia="宋体" w:hAnsi="Times New Roman" w:cs="Times New Roman"/>
          <w:szCs w:val="21"/>
        </w:rPr>
        <w:t>叶片有明显变色，或</w:t>
      </w:r>
      <w:r w:rsidRPr="0047778F">
        <w:rPr>
          <w:rFonts w:ascii="Times New Roman" w:eastAsia="宋体" w:hAnsi="Times New Roman" w:cs="Times New Roman"/>
          <w:szCs w:val="21"/>
        </w:rPr>
        <w:t>7d~10d</w:t>
      </w:r>
      <w:r w:rsidRPr="0047778F">
        <w:rPr>
          <w:rFonts w:ascii="Times New Roman" w:eastAsia="宋体" w:hAnsi="Times New Roman" w:cs="Times New Roman"/>
          <w:szCs w:val="21"/>
        </w:rPr>
        <w:t>内可恢复为轻微药害；</w:t>
      </w:r>
    </w:p>
    <w:p w:rsidR="002C37F0" w:rsidRPr="0047778F" w:rsidRDefault="008667D2" w:rsidP="0047778F">
      <w:pPr>
        <w:spacing w:line="276" w:lineRule="auto"/>
        <w:ind w:firstLineChars="200" w:firstLine="420"/>
        <w:rPr>
          <w:rFonts w:ascii="Times New Roman" w:eastAsia="宋体" w:hAnsi="Times New Roman" w:cs="Times New Roman"/>
          <w:szCs w:val="21"/>
        </w:rPr>
      </w:pPr>
      <w:r w:rsidRPr="0047778F">
        <w:rPr>
          <w:rFonts w:ascii="Times New Roman" w:eastAsia="宋体" w:hAnsi="Times New Roman" w:cs="Times New Roman"/>
          <w:szCs w:val="21"/>
        </w:rPr>
        <w:t>土壤消毒后有</w:t>
      </w:r>
      <w:r w:rsidRPr="0047778F">
        <w:rPr>
          <w:rFonts w:ascii="Times New Roman" w:eastAsia="宋体" w:hAnsi="Times New Roman" w:cs="Times New Roman"/>
          <w:szCs w:val="21"/>
        </w:rPr>
        <w:t>21%~50%</w:t>
      </w:r>
      <w:r w:rsidRPr="0047778F">
        <w:rPr>
          <w:rFonts w:ascii="Times New Roman" w:eastAsia="宋体" w:hAnsi="Times New Roman" w:cs="Times New Roman"/>
          <w:szCs w:val="21"/>
        </w:rPr>
        <w:t>的</w:t>
      </w:r>
      <w:r w:rsidRPr="0047778F">
        <w:rPr>
          <w:rFonts w:ascii="Times New Roman" w:eastAsia="宋体" w:hAnsi="Times New Roman" w:cs="Times New Roman" w:hint="eastAsia"/>
          <w:szCs w:val="21"/>
        </w:rPr>
        <w:t>作物</w:t>
      </w:r>
      <w:r w:rsidRPr="0047778F">
        <w:rPr>
          <w:rFonts w:ascii="Times New Roman" w:eastAsia="宋体" w:hAnsi="Times New Roman" w:cs="Times New Roman"/>
          <w:szCs w:val="21"/>
        </w:rPr>
        <w:t>叶片明显变色，或</w:t>
      </w:r>
      <w:r w:rsidRPr="0047778F">
        <w:rPr>
          <w:rFonts w:ascii="Times New Roman" w:eastAsia="宋体" w:hAnsi="Times New Roman" w:cs="Times New Roman"/>
          <w:szCs w:val="21"/>
        </w:rPr>
        <w:t>10d</w:t>
      </w:r>
      <w:r w:rsidRPr="0047778F">
        <w:rPr>
          <w:rFonts w:ascii="Times New Roman" w:eastAsia="宋体" w:hAnsi="Times New Roman" w:cs="Times New Roman"/>
          <w:szCs w:val="21"/>
        </w:rPr>
        <w:t>内不能恢复为中度药害；</w:t>
      </w:r>
    </w:p>
    <w:p w:rsidR="002C37F0" w:rsidRPr="0047778F" w:rsidRDefault="008667D2" w:rsidP="0047778F">
      <w:pPr>
        <w:spacing w:line="276" w:lineRule="auto"/>
        <w:ind w:firstLineChars="200" w:firstLine="420"/>
        <w:rPr>
          <w:rFonts w:ascii="Times New Roman" w:eastAsia="宋体" w:hAnsi="Times New Roman" w:cs="Times New Roman"/>
          <w:szCs w:val="21"/>
        </w:rPr>
      </w:pPr>
      <w:r w:rsidRPr="0047778F">
        <w:rPr>
          <w:rFonts w:ascii="Times New Roman" w:eastAsia="宋体" w:hAnsi="Times New Roman" w:cs="Times New Roman"/>
          <w:szCs w:val="21"/>
        </w:rPr>
        <w:t>土壤消毒后有</w:t>
      </w:r>
      <w:r w:rsidRPr="0047778F">
        <w:rPr>
          <w:rFonts w:ascii="Times New Roman" w:eastAsia="宋体" w:hAnsi="Times New Roman" w:cs="Times New Roman"/>
          <w:szCs w:val="21"/>
        </w:rPr>
        <w:t>50%</w:t>
      </w:r>
      <w:r w:rsidRPr="0047778F">
        <w:rPr>
          <w:rFonts w:ascii="Times New Roman" w:eastAsia="宋体" w:hAnsi="Times New Roman" w:cs="Times New Roman"/>
          <w:szCs w:val="21"/>
        </w:rPr>
        <w:t>以上的叶片明显变色，且不能恢复为严重药害。</w:t>
      </w:r>
    </w:p>
    <w:p w:rsidR="002C37F0" w:rsidRPr="0047778F" w:rsidRDefault="008667D2" w:rsidP="0047778F">
      <w:pPr>
        <w:spacing w:line="276" w:lineRule="auto"/>
        <w:jc w:val="left"/>
        <w:rPr>
          <w:rFonts w:ascii="Times New Roman" w:eastAsia="黑体" w:hAnsi="Times New Roman" w:cs="Times New Roman"/>
          <w:b/>
          <w:szCs w:val="21"/>
        </w:rPr>
      </w:pPr>
      <w:r w:rsidRPr="0047778F">
        <w:rPr>
          <w:rFonts w:ascii="Times New Roman" w:eastAsia="黑体" w:hAnsi="Times New Roman" w:cs="Times New Roman" w:hint="eastAsia"/>
          <w:b/>
          <w:szCs w:val="21"/>
        </w:rPr>
        <w:t>9.2</w:t>
      </w:r>
      <w:r w:rsidRPr="0047778F">
        <w:rPr>
          <w:rFonts w:ascii="Times New Roman" w:eastAsia="黑体" w:hAnsi="Times New Roman" w:cs="Times New Roman" w:hint="eastAsia"/>
          <w:b/>
          <w:szCs w:val="21"/>
        </w:rPr>
        <w:t>坏死</w:t>
      </w:r>
    </w:p>
    <w:p w:rsidR="002C37F0" w:rsidRPr="0047778F" w:rsidRDefault="008667D2" w:rsidP="0047778F">
      <w:pPr>
        <w:spacing w:line="276" w:lineRule="auto"/>
        <w:ind w:firstLineChars="200" w:firstLine="420"/>
        <w:rPr>
          <w:rFonts w:ascii="Times New Roman" w:eastAsia="宋体" w:hAnsi="Times New Roman" w:cs="Times New Roman"/>
          <w:szCs w:val="21"/>
        </w:rPr>
      </w:pPr>
      <w:r w:rsidRPr="0047778F">
        <w:rPr>
          <w:rFonts w:ascii="Times New Roman" w:eastAsia="宋体" w:hAnsi="Times New Roman" w:cs="Times New Roman"/>
          <w:szCs w:val="21"/>
        </w:rPr>
        <w:t>土壤消毒后</w:t>
      </w:r>
      <w:r w:rsidRPr="0047778F">
        <w:rPr>
          <w:rFonts w:ascii="Times New Roman" w:eastAsia="宋体" w:hAnsi="Times New Roman" w:cs="Times New Roman" w:hint="eastAsia"/>
          <w:szCs w:val="21"/>
        </w:rPr>
        <w:t>作物</w:t>
      </w:r>
      <w:r w:rsidRPr="0047778F">
        <w:rPr>
          <w:rFonts w:ascii="Times New Roman" w:eastAsia="宋体" w:hAnsi="Times New Roman" w:cs="Times New Roman"/>
          <w:szCs w:val="21"/>
        </w:rPr>
        <w:t>没有任何可见药害症状为很安全；</w:t>
      </w:r>
    </w:p>
    <w:p w:rsidR="002C37F0" w:rsidRPr="0047778F" w:rsidRDefault="008667D2" w:rsidP="0047778F">
      <w:pPr>
        <w:spacing w:line="276" w:lineRule="auto"/>
        <w:ind w:firstLineChars="200" w:firstLine="420"/>
        <w:rPr>
          <w:rFonts w:ascii="Times New Roman" w:eastAsia="宋体" w:hAnsi="Times New Roman" w:cs="Times New Roman"/>
          <w:szCs w:val="21"/>
        </w:rPr>
      </w:pPr>
      <w:r w:rsidRPr="0047778F">
        <w:rPr>
          <w:rFonts w:ascii="Times New Roman" w:eastAsia="宋体" w:hAnsi="Times New Roman" w:cs="Times New Roman"/>
          <w:szCs w:val="21"/>
        </w:rPr>
        <w:t>有</w:t>
      </w:r>
      <w:r w:rsidRPr="0047778F">
        <w:rPr>
          <w:rFonts w:ascii="Times New Roman" w:eastAsia="宋体" w:hAnsi="Times New Roman" w:cs="Times New Roman"/>
          <w:szCs w:val="21"/>
        </w:rPr>
        <w:t>10%</w:t>
      </w:r>
      <w:r w:rsidRPr="0047778F">
        <w:rPr>
          <w:rFonts w:ascii="Times New Roman" w:eastAsia="宋体" w:hAnsi="Times New Roman" w:cs="Times New Roman"/>
          <w:szCs w:val="21"/>
        </w:rPr>
        <w:t>以内的</w:t>
      </w:r>
      <w:r w:rsidRPr="0047778F">
        <w:rPr>
          <w:rFonts w:ascii="Times New Roman" w:eastAsia="宋体" w:hAnsi="Times New Roman" w:cs="Times New Roman" w:hint="eastAsia"/>
          <w:szCs w:val="21"/>
        </w:rPr>
        <w:t>作物</w:t>
      </w:r>
      <w:r w:rsidRPr="0047778F">
        <w:rPr>
          <w:rFonts w:ascii="Times New Roman" w:eastAsia="宋体" w:hAnsi="Times New Roman" w:cs="Times New Roman"/>
          <w:szCs w:val="21"/>
        </w:rPr>
        <w:t>器官出现少数斑点或坏死，占</w:t>
      </w:r>
      <w:r w:rsidRPr="0047778F">
        <w:rPr>
          <w:rFonts w:ascii="Times New Roman" w:eastAsia="宋体" w:hAnsi="Times New Roman" w:cs="Times New Roman" w:hint="eastAsia"/>
          <w:szCs w:val="21"/>
        </w:rPr>
        <w:t>作物</w:t>
      </w:r>
      <w:r w:rsidRPr="0047778F">
        <w:rPr>
          <w:rFonts w:ascii="Times New Roman" w:eastAsia="宋体" w:hAnsi="Times New Roman" w:cs="Times New Roman"/>
          <w:szCs w:val="21"/>
        </w:rPr>
        <w:t>器官面积</w:t>
      </w:r>
      <w:r w:rsidRPr="0047778F">
        <w:rPr>
          <w:rFonts w:ascii="Times New Roman" w:eastAsia="宋体" w:hAnsi="Times New Roman" w:cs="Times New Roman"/>
          <w:szCs w:val="21"/>
        </w:rPr>
        <w:t>1%</w:t>
      </w:r>
      <w:r w:rsidRPr="0047778F">
        <w:rPr>
          <w:rFonts w:ascii="Times New Roman" w:eastAsia="宋体" w:hAnsi="Times New Roman" w:cs="Times New Roman"/>
          <w:szCs w:val="21"/>
        </w:rPr>
        <w:t>以下，或增加</w:t>
      </w:r>
      <w:r w:rsidRPr="0047778F">
        <w:rPr>
          <w:rFonts w:ascii="Times New Roman" w:eastAsia="宋体" w:hAnsi="Times New Roman" w:cs="Times New Roman"/>
          <w:szCs w:val="21"/>
        </w:rPr>
        <w:t>1%</w:t>
      </w:r>
      <w:r w:rsidRPr="0047778F">
        <w:rPr>
          <w:rFonts w:ascii="Times New Roman" w:eastAsia="宋体" w:hAnsi="Times New Roman" w:cs="Times New Roman"/>
          <w:szCs w:val="21"/>
        </w:rPr>
        <w:t>以下的落叶为安全；</w:t>
      </w:r>
    </w:p>
    <w:p w:rsidR="002C37F0" w:rsidRPr="0047778F" w:rsidRDefault="008667D2" w:rsidP="0047778F">
      <w:pPr>
        <w:spacing w:line="276" w:lineRule="auto"/>
        <w:ind w:firstLineChars="200" w:firstLine="420"/>
        <w:rPr>
          <w:rFonts w:ascii="Times New Roman" w:eastAsia="宋体" w:hAnsi="Times New Roman" w:cs="Times New Roman"/>
          <w:szCs w:val="21"/>
        </w:rPr>
      </w:pPr>
      <w:r w:rsidRPr="0047778F">
        <w:rPr>
          <w:rFonts w:ascii="Times New Roman" w:eastAsia="宋体" w:hAnsi="Times New Roman" w:cs="Times New Roman"/>
          <w:szCs w:val="21"/>
        </w:rPr>
        <w:t>有</w:t>
      </w:r>
      <w:r w:rsidRPr="0047778F">
        <w:rPr>
          <w:rFonts w:ascii="Times New Roman" w:eastAsia="宋体" w:hAnsi="Times New Roman" w:cs="Times New Roman"/>
          <w:szCs w:val="21"/>
        </w:rPr>
        <w:t>11%~20%</w:t>
      </w:r>
      <w:r w:rsidRPr="0047778F">
        <w:rPr>
          <w:rFonts w:ascii="Times New Roman" w:eastAsia="宋体" w:hAnsi="Times New Roman" w:cs="Times New Roman"/>
          <w:szCs w:val="21"/>
        </w:rPr>
        <w:t>的</w:t>
      </w:r>
      <w:r w:rsidRPr="0047778F">
        <w:rPr>
          <w:rFonts w:ascii="Times New Roman" w:eastAsia="宋体" w:hAnsi="Times New Roman" w:cs="Times New Roman" w:hint="eastAsia"/>
          <w:szCs w:val="21"/>
        </w:rPr>
        <w:t>作物</w:t>
      </w:r>
      <w:r w:rsidRPr="0047778F">
        <w:rPr>
          <w:rFonts w:ascii="Times New Roman" w:eastAsia="宋体" w:hAnsi="Times New Roman" w:cs="Times New Roman"/>
          <w:szCs w:val="21"/>
        </w:rPr>
        <w:t>器官出现斑点或坏死，占</w:t>
      </w:r>
      <w:r w:rsidRPr="0047778F">
        <w:rPr>
          <w:rFonts w:ascii="Times New Roman" w:eastAsia="宋体" w:hAnsi="Times New Roman" w:cs="Times New Roman" w:hint="eastAsia"/>
          <w:szCs w:val="21"/>
        </w:rPr>
        <w:t>作物</w:t>
      </w:r>
      <w:r w:rsidRPr="0047778F">
        <w:rPr>
          <w:rFonts w:ascii="Times New Roman" w:eastAsia="宋体" w:hAnsi="Times New Roman" w:cs="Times New Roman"/>
          <w:szCs w:val="21"/>
        </w:rPr>
        <w:t>器官面积</w:t>
      </w:r>
      <w:r w:rsidRPr="0047778F">
        <w:rPr>
          <w:rFonts w:ascii="Times New Roman" w:eastAsia="宋体" w:hAnsi="Times New Roman" w:cs="Times New Roman"/>
          <w:szCs w:val="21"/>
        </w:rPr>
        <w:t>3%</w:t>
      </w:r>
      <w:r w:rsidRPr="0047778F">
        <w:rPr>
          <w:rFonts w:ascii="Times New Roman" w:eastAsia="宋体" w:hAnsi="Times New Roman" w:cs="Times New Roman"/>
          <w:szCs w:val="21"/>
        </w:rPr>
        <w:t>以下，或增加</w:t>
      </w:r>
      <w:r w:rsidRPr="0047778F">
        <w:rPr>
          <w:rFonts w:ascii="Times New Roman" w:eastAsia="宋体" w:hAnsi="Times New Roman" w:cs="Times New Roman"/>
          <w:szCs w:val="21"/>
        </w:rPr>
        <w:t>3%</w:t>
      </w:r>
      <w:r w:rsidRPr="0047778F">
        <w:rPr>
          <w:rFonts w:ascii="Times New Roman" w:eastAsia="宋体" w:hAnsi="Times New Roman" w:cs="Times New Roman"/>
          <w:szCs w:val="21"/>
        </w:rPr>
        <w:t>以下的落叶为轻微药害；</w:t>
      </w:r>
    </w:p>
    <w:p w:rsidR="002C37F0" w:rsidRPr="0047778F" w:rsidRDefault="008667D2" w:rsidP="0047778F">
      <w:pPr>
        <w:spacing w:line="276" w:lineRule="auto"/>
        <w:ind w:firstLineChars="200" w:firstLine="420"/>
        <w:rPr>
          <w:rFonts w:ascii="Times New Roman" w:eastAsia="宋体" w:hAnsi="Times New Roman" w:cs="Times New Roman"/>
          <w:szCs w:val="21"/>
        </w:rPr>
      </w:pPr>
      <w:r w:rsidRPr="0047778F">
        <w:rPr>
          <w:rFonts w:ascii="Times New Roman" w:eastAsia="宋体" w:hAnsi="Times New Roman" w:cs="Times New Roman"/>
          <w:szCs w:val="21"/>
        </w:rPr>
        <w:lastRenderedPageBreak/>
        <w:t>有</w:t>
      </w:r>
      <w:r w:rsidRPr="0047778F">
        <w:rPr>
          <w:rFonts w:ascii="Times New Roman" w:eastAsia="宋体" w:hAnsi="Times New Roman" w:cs="Times New Roman"/>
          <w:szCs w:val="21"/>
        </w:rPr>
        <w:t>21%~50%</w:t>
      </w:r>
      <w:r w:rsidRPr="0047778F">
        <w:rPr>
          <w:rFonts w:ascii="Times New Roman" w:eastAsia="宋体" w:hAnsi="Times New Roman" w:cs="Times New Roman"/>
          <w:szCs w:val="21"/>
        </w:rPr>
        <w:t>的</w:t>
      </w:r>
      <w:r w:rsidRPr="0047778F">
        <w:rPr>
          <w:rFonts w:ascii="Times New Roman" w:eastAsia="宋体" w:hAnsi="Times New Roman" w:cs="Times New Roman" w:hint="eastAsia"/>
          <w:szCs w:val="21"/>
        </w:rPr>
        <w:t>作物</w:t>
      </w:r>
      <w:r w:rsidRPr="0047778F">
        <w:rPr>
          <w:rFonts w:ascii="Times New Roman" w:eastAsia="宋体" w:hAnsi="Times New Roman" w:cs="Times New Roman"/>
          <w:szCs w:val="21"/>
        </w:rPr>
        <w:t>器官出现斑点或坏死，占</w:t>
      </w:r>
      <w:r w:rsidRPr="0047778F">
        <w:rPr>
          <w:rFonts w:ascii="Times New Roman" w:eastAsia="宋体" w:hAnsi="Times New Roman" w:cs="Times New Roman" w:hint="eastAsia"/>
          <w:szCs w:val="21"/>
        </w:rPr>
        <w:t>作物</w:t>
      </w:r>
      <w:r w:rsidRPr="0047778F">
        <w:rPr>
          <w:rFonts w:ascii="Times New Roman" w:eastAsia="宋体" w:hAnsi="Times New Roman" w:cs="Times New Roman"/>
          <w:szCs w:val="21"/>
        </w:rPr>
        <w:t>器官面积</w:t>
      </w:r>
      <w:r w:rsidRPr="0047778F">
        <w:rPr>
          <w:rFonts w:ascii="Times New Roman" w:eastAsia="宋体" w:hAnsi="Times New Roman" w:cs="Times New Roman"/>
          <w:szCs w:val="21"/>
        </w:rPr>
        <w:t>10%</w:t>
      </w:r>
      <w:r w:rsidRPr="0047778F">
        <w:rPr>
          <w:rFonts w:ascii="Times New Roman" w:eastAsia="宋体" w:hAnsi="Times New Roman" w:cs="Times New Roman"/>
          <w:szCs w:val="21"/>
        </w:rPr>
        <w:t>以下，或增加</w:t>
      </w:r>
      <w:r w:rsidRPr="0047778F">
        <w:rPr>
          <w:rFonts w:ascii="Times New Roman" w:eastAsia="宋体" w:hAnsi="Times New Roman" w:cs="Times New Roman"/>
          <w:szCs w:val="21"/>
        </w:rPr>
        <w:t>10%</w:t>
      </w:r>
      <w:r w:rsidRPr="0047778F">
        <w:rPr>
          <w:rFonts w:ascii="Times New Roman" w:eastAsia="宋体" w:hAnsi="Times New Roman" w:cs="Times New Roman"/>
          <w:szCs w:val="21"/>
        </w:rPr>
        <w:t>以下的落叶为中度药害；</w:t>
      </w:r>
    </w:p>
    <w:p w:rsidR="002C37F0" w:rsidRPr="0047778F" w:rsidRDefault="008667D2" w:rsidP="0047778F">
      <w:pPr>
        <w:spacing w:line="276" w:lineRule="auto"/>
        <w:ind w:firstLineChars="200" w:firstLine="420"/>
        <w:rPr>
          <w:rFonts w:ascii="Times New Roman" w:eastAsia="宋体" w:hAnsi="Times New Roman" w:cs="Times New Roman"/>
          <w:szCs w:val="21"/>
        </w:rPr>
      </w:pPr>
      <w:r w:rsidRPr="0047778F">
        <w:rPr>
          <w:rFonts w:ascii="Times New Roman" w:eastAsia="宋体" w:hAnsi="Times New Roman" w:cs="Times New Roman"/>
          <w:szCs w:val="21"/>
        </w:rPr>
        <w:t>有</w:t>
      </w:r>
      <w:r w:rsidRPr="0047778F">
        <w:rPr>
          <w:rFonts w:ascii="Times New Roman" w:eastAsia="宋体" w:hAnsi="Times New Roman" w:cs="Times New Roman"/>
          <w:szCs w:val="21"/>
        </w:rPr>
        <w:t>50%</w:t>
      </w:r>
      <w:r w:rsidRPr="0047778F">
        <w:rPr>
          <w:rFonts w:ascii="Times New Roman" w:eastAsia="宋体" w:hAnsi="Times New Roman" w:cs="Times New Roman"/>
          <w:szCs w:val="21"/>
        </w:rPr>
        <w:t>以上的</w:t>
      </w:r>
      <w:r w:rsidRPr="0047778F">
        <w:rPr>
          <w:rFonts w:ascii="Times New Roman" w:eastAsia="宋体" w:hAnsi="Times New Roman" w:cs="Times New Roman" w:hint="eastAsia"/>
          <w:szCs w:val="21"/>
        </w:rPr>
        <w:t>作物</w:t>
      </w:r>
      <w:r w:rsidRPr="0047778F">
        <w:rPr>
          <w:rFonts w:ascii="Times New Roman" w:eastAsia="宋体" w:hAnsi="Times New Roman" w:cs="Times New Roman"/>
          <w:szCs w:val="21"/>
        </w:rPr>
        <w:t>器官出现斑点或坏死，占</w:t>
      </w:r>
      <w:r w:rsidRPr="0047778F">
        <w:rPr>
          <w:rFonts w:ascii="Times New Roman" w:eastAsia="宋体" w:hAnsi="Times New Roman" w:cs="Times New Roman" w:hint="eastAsia"/>
          <w:szCs w:val="21"/>
        </w:rPr>
        <w:t>作物</w:t>
      </w:r>
      <w:r w:rsidRPr="0047778F">
        <w:rPr>
          <w:rFonts w:ascii="Times New Roman" w:eastAsia="宋体" w:hAnsi="Times New Roman" w:cs="Times New Roman"/>
          <w:szCs w:val="21"/>
        </w:rPr>
        <w:t>器官面积</w:t>
      </w:r>
      <w:r w:rsidRPr="0047778F">
        <w:rPr>
          <w:rFonts w:ascii="Times New Roman" w:eastAsia="宋体" w:hAnsi="Times New Roman" w:cs="Times New Roman"/>
          <w:szCs w:val="21"/>
        </w:rPr>
        <w:t>10%</w:t>
      </w:r>
      <w:r w:rsidRPr="0047778F">
        <w:rPr>
          <w:rFonts w:ascii="Times New Roman" w:eastAsia="宋体" w:hAnsi="Times New Roman" w:cs="Times New Roman"/>
          <w:szCs w:val="21"/>
        </w:rPr>
        <w:t>以上，或增加</w:t>
      </w:r>
      <w:r w:rsidRPr="0047778F">
        <w:rPr>
          <w:rFonts w:ascii="Times New Roman" w:eastAsia="宋体" w:hAnsi="Times New Roman" w:cs="Times New Roman"/>
          <w:szCs w:val="21"/>
        </w:rPr>
        <w:t>10%</w:t>
      </w:r>
      <w:r w:rsidRPr="0047778F">
        <w:rPr>
          <w:rFonts w:ascii="Times New Roman" w:eastAsia="宋体" w:hAnsi="Times New Roman" w:cs="Times New Roman"/>
          <w:szCs w:val="21"/>
        </w:rPr>
        <w:t>以上的落叶为严重药害。</w:t>
      </w:r>
    </w:p>
    <w:p w:rsidR="002C37F0" w:rsidRPr="0047778F" w:rsidRDefault="008667D2" w:rsidP="0047778F">
      <w:pPr>
        <w:spacing w:line="276" w:lineRule="auto"/>
        <w:jc w:val="left"/>
        <w:rPr>
          <w:rFonts w:ascii="Times New Roman" w:eastAsia="黑体" w:hAnsi="Times New Roman" w:cs="Times New Roman"/>
          <w:b/>
          <w:szCs w:val="21"/>
        </w:rPr>
      </w:pPr>
      <w:r w:rsidRPr="0047778F">
        <w:rPr>
          <w:rFonts w:ascii="Times New Roman" w:eastAsia="黑体" w:hAnsi="Times New Roman" w:cs="Times New Roman" w:hint="eastAsia"/>
          <w:b/>
          <w:szCs w:val="21"/>
        </w:rPr>
        <w:t>9.3</w:t>
      </w:r>
      <w:r w:rsidRPr="0047778F">
        <w:rPr>
          <w:rFonts w:ascii="Times New Roman" w:eastAsia="黑体" w:hAnsi="Times New Roman" w:cs="Times New Roman" w:hint="eastAsia"/>
          <w:b/>
          <w:szCs w:val="21"/>
        </w:rPr>
        <w:t>生长停滞</w:t>
      </w:r>
    </w:p>
    <w:p w:rsidR="002C37F0" w:rsidRPr="0047778F" w:rsidRDefault="008667D2" w:rsidP="0047778F">
      <w:pPr>
        <w:spacing w:line="276" w:lineRule="auto"/>
        <w:ind w:firstLineChars="200" w:firstLine="420"/>
        <w:rPr>
          <w:rFonts w:ascii="Times New Roman" w:eastAsia="宋体" w:hAnsi="Times New Roman" w:cs="Times New Roman"/>
          <w:szCs w:val="21"/>
        </w:rPr>
      </w:pPr>
      <w:r w:rsidRPr="0047778F">
        <w:rPr>
          <w:rFonts w:ascii="Times New Roman" w:eastAsia="宋体" w:hAnsi="Times New Roman" w:cs="Times New Roman"/>
          <w:szCs w:val="21"/>
        </w:rPr>
        <w:t>土壤消毒后</w:t>
      </w:r>
      <w:r w:rsidRPr="0047778F">
        <w:rPr>
          <w:rFonts w:ascii="Times New Roman" w:eastAsia="宋体" w:hAnsi="Times New Roman" w:cs="Times New Roman" w:hint="eastAsia"/>
          <w:szCs w:val="21"/>
        </w:rPr>
        <w:t>作物</w:t>
      </w:r>
      <w:r w:rsidRPr="0047778F">
        <w:rPr>
          <w:rFonts w:ascii="Times New Roman" w:eastAsia="宋体" w:hAnsi="Times New Roman" w:cs="Times New Roman"/>
          <w:szCs w:val="21"/>
        </w:rPr>
        <w:t>没有任何可见药害症状为很安全；</w:t>
      </w:r>
    </w:p>
    <w:p w:rsidR="002C37F0" w:rsidRPr="0047778F" w:rsidRDefault="008667D2" w:rsidP="0047778F">
      <w:pPr>
        <w:spacing w:line="276" w:lineRule="auto"/>
        <w:ind w:firstLineChars="200" w:firstLine="420"/>
        <w:rPr>
          <w:rFonts w:ascii="Times New Roman" w:eastAsia="宋体" w:hAnsi="Times New Roman" w:cs="Times New Roman"/>
          <w:szCs w:val="21"/>
        </w:rPr>
      </w:pPr>
      <w:r w:rsidRPr="0047778F">
        <w:rPr>
          <w:rFonts w:ascii="Times New Roman" w:eastAsia="宋体" w:hAnsi="Times New Roman" w:cs="Times New Roman"/>
          <w:szCs w:val="21"/>
        </w:rPr>
        <w:t>土壤消毒后</w:t>
      </w:r>
      <w:r w:rsidRPr="0047778F">
        <w:rPr>
          <w:rFonts w:ascii="Times New Roman" w:eastAsia="宋体" w:hAnsi="Times New Roman" w:cs="Times New Roman"/>
          <w:szCs w:val="21"/>
        </w:rPr>
        <w:t>21d</w:t>
      </w:r>
      <w:r w:rsidRPr="0047778F">
        <w:rPr>
          <w:rFonts w:ascii="Times New Roman" w:eastAsia="宋体" w:hAnsi="Times New Roman" w:cs="Times New Roman"/>
          <w:szCs w:val="21"/>
        </w:rPr>
        <w:t>内生长速率抑制率</w:t>
      </w:r>
      <w:r w:rsidRPr="0047778F">
        <w:rPr>
          <w:rFonts w:ascii="Times New Roman" w:eastAsia="宋体" w:hAnsi="Times New Roman" w:cs="Times New Roman"/>
          <w:szCs w:val="21"/>
        </w:rPr>
        <w:t>10%</w:t>
      </w:r>
      <w:r w:rsidRPr="0047778F">
        <w:rPr>
          <w:rFonts w:ascii="Times New Roman" w:eastAsia="宋体" w:hAnsi="Times New Roman" w:cs="Times New Roman"/>
          <w:szCs w:val="21"/>
        </w:rPr>
        <w:t>以内、或出苗延缓</w:t>
      </w:r>
      <w:r w:rsidRPr="0047778F">
        <w:rPr>
          <w:rFonts w:ascii="Times New Roman" w:eastAsia="宋体" w:hAnsi="Times New Roman" w:cs="Times New Roman"/>
          <w:szCs w:val="21"/>
        </w:rPr>
        <w:t>1d~2d</w:t>
      </w:r>
      <w:r w:rsidRPr="0047778F">
        <w:rPr>
          <w:rFonts w:ascii="Times New Roman" w:eastAsia="宋体" w:hAnsi="Times New Roman" w:cs="Times New Roman"/>
          <w:szCs w:val="21"/>
        </w:rPr>
        <w:t>以内、或</w:t>
      </w:r>
      <w:r w:rsidRPr="0047778F">
        <w:rPr>
          <w:rFonts w:ascii="Times New Roman" w:eastAsia="宋体" w:hAnsi="Times New Roman" w:cs="Times New Roman"/>
          <w:szCs w:val="21"/>
        </w:rPr>
        <w:t>7d~14d</w:t>
      </w:r>
      <w:r w:rsidRPr="0047778F">
        <w:rPr>
          <w:rFonts w:ascii="Times New Roman" w:eastAsia="宋体" w:hAnsi="Times New Roman" w:cs="Times New Roman"/>
          <w:szCs w:val="21"/>
        </w:rPr>
        <w:t>内对出苗率的抑制率</w:t>
      </w:r>
      <w:r w:rsidRPr="0047778F">
        <w:rPr>
          <w:rFonts w:ascii="Times New Roman" w:eastAsia="宋体" w:hAnsi="Times New Roman" w:cs="Times New Roman"/>
          <w:szCs w:val="21"/>
        </w:rPr>
        <w:t>5%</w:t>
      </w:r>
      <w:r w:rsidRPr="0047778F">
        <w:rPr>
          <w:rFonts w:ascii="Times New Roman" w:eastAsia="宋体" w:hAnsi="Times New Roman" w:cs="Times New Roman"/>
          <w:szCs w:val="21"/>
        </w:rPr>
        <w:t>以内为安全；</w:t>
      </w:r>
    </w:p>
    <w:p w:rsidR="002C37F0" w:rsidRPr="0047778F" w:rsidRDefault="008667D2" w:rsidP="0047778F">
      <w:pPr>
        <w:spacing w:line="276" w:lineRule="auto"/>
        <w:ind w:firstLineChars="200" w:firstLine="420"/>
        <w:rPr>
          <w:rFonts w:ascii="Times New Roman" w:eastAsia="宋体" w:hAnsi="Times New Roman" w:cs="Times New Roman"/>
          <w:szCs w:val="21"/>
        </w:rPr>
      </w:pPr>
      <w:r w:rsidRPr="0047778F">
        <w:rPr>
          <w:rFonts w:ascii="Times New Roman" w:eastAsia="宋体" w:hAnsi="Times New Roman" w:cs="Times New Roman"/>
          <w:szCs w:val="21"/>
        </w:rPr>
        <w:t>土壤消毒后</w:t>
      </w:r>
      <w:r w:rsidRPr="0047778F">
        <w:rPr>
          <w:rFonts w:ascii="Times New Roman" w:eastAsia="宋体" w:hAnsi="Times New Roman" w:cs="Times New Roman"/>
          <w:szCs w:val="21"/>
        </w:rPr>
        <w:t>21d</w:t>
      </w:r>
      <w:r w:rsidRPr="0047778F">
        <w:rPr>
          <w:rFonts w:ascii="Times New Roman" w:eastAsia="宋体" w:hAnsi="Times New Roman" w:cs="Times New Roman"/>
          <w:szCs w:val="21"/>
        </w:rPr>
        <w:t>内生长速率抑制率</w:t>
      </w:r>
      <w:r w:rsidRPr="0047778F">
        <w:rPr>
          <w:rFonts w:ascii="Times New Roman" w:eastAsia="宋体" w:hAnsi="Times New Roman" w:cs="Times New Roman"/>
          <w:szCs w:val="21"/>
        </w:rPr>
        <w:t>11%~20%</w:t>
      </w:r>
      <w:r w:rsidRPr="0047778F">
        <w:rPr>
          <w:rFonts w:ascii="Times New Roman" w:eastAsia="宋体" w:hAnsi="Times New Roman" w:cs="Times New Roman"/>
          <w:szCs w:val="21"/>
        </w:rPr>
        <w:t>、或出苗延缓</w:t>
      </w:r>
      <w:r w:rsidRPr="0047778F">
        <w:rPr>
          <w:rFonts w:ascii="Times New Roman" w:eastAsia="宋体" w:hAnsi="Times New Roman" w:cs="Times New Roman"/>
          <w:szCs w:val="21"/>
        </w:rPr>
        <w:t>2d~3d</w:t>
      </w:r>
      <w:r w:rsidRPr="0047778F">
        <w:rPr>
          <w:rFonts w:ascii="Times New Roman" w:eastAsia="宋体" w:hAnsi="Times New Roman" w:cs="Times New Roman"/>
          <w:szCs w:val="21"/>
        </w:rPr>
        <w:t>以内、或</w:t>
      </w:r>
      <w:r w:rsidRPr="0047778F">
        <w:rPr>
          <w:rFonts w:ascii="Times New Roman" w:eastAsia="宋体" w:hAnsi="Times New Roman" w:cs="Times New Roman"/>
          <w:szCs w:val="21"/>
        </w:rPr>
        <w:t>7d~14d</w:t>
      </w:r>
      <w:r w:rsidRPr="0047778F">
        <w:rPr>
          <w:rFonts w:ascii="Times New Roman" w:eastAsia="宋体" w:hAnsi="Times New Roman" w:cs="Times New Roman"/>
          <w:szCs w:val="21"/>
        </w:rPr>
        <w:t>内对出苗率的抑制率</w:t>
      </w:r>
      <w:r w:rsidRPr="0047778F">
        <w:rPr>
          <w:rFonts w:ascii="Times New Roman" w:eastAsia="宋体" w:hAnsi="Times New Roman" w:cs="Times New Roman"/>
          <w:szCs w:val="21"/>
        </w:rPr>
        <w:t>6%~10%</w:t>
      </w:r>
      <w:r w:rsidRPr="0047778F">
        <w:rPr>
          <w:rFonts w:ascii="Times New Roman" w:eastAsia="宋体" w:hAnsi="Times New Roman" w:cs="Times New Roman"/>
          <w:szCs w:val="21"/>
        </w:rPr>
        <w:t>为轻微药害；</w:t>
      </w:r>
    </w:p>
    <w:p w:rsidR="002C37F0" w:rsidRPr="0047778F" w:rsidRDefault="008667D2" w:rsidP="0047778F">
      <w:pPr>
        <w:spacing w:line="276" w:lineRule="auto"/>
        <w:ind w:firstLineChars="200" w:firstLine="420"/>
        <w:rPr>
          <w:rFonts w:ascii="Times New Roman" w:eastAsia="宋体" w:hAnsi="Times New Roman" w:cs="Times New Roman"/>
          <w:szCs w:val="21"/>
        </w:rPr>
      </w:pPr>
      <w:r w:rsidRPr="0047778F">
        <w:rPr>
          <w:rFonts w:ascii="Times New Roman" w:eastAsia="宋体" w:hAnsi="Times New Roman" w:cs="Times New Roman"/>
          <w:szCs w:val="21"/>
        </w:rPr>
        <w:t>土壤消毒后</w:t>
      </w:r>
      <w:r w:rsidRPr="0047778F">
        <w:rPr>
          <w:rFonts w:ascii="Times New Roman" w:eastAsia="宋体" w:hAnsi="Times New Roman" w:cs="Times New Roman"/>
          <w:szCs w:val="21"/>
        </w:rPr>
        <w:t>21d</w:t>
      </w:r>
      <w:r w:rsidRPr="0047778F">
        <w:rPr>
          <w:rFonts w:ascii="Times New Roman" w:eastAsia="宋体" w:hAnsi="Times New Roman" w:cs="Times New Roman"/>
          <w:szCs w:val="21"/>
        </w:rPr>
        <w:t>内生长速率抑制率</w:t>
      </w:r>
      <w:r w:rsidRPr="0047778F">
        <w:rPr>
          <w:rFonts w:ascii="Times New Roman" w:eastAsia="宋体" w:hAnsi="Times New Roman" w:cs="Times New Roman"/>
          <w:szCs w:val="21"/>
        </w:rPr>
        <w:t>21%~50%</w:t>
      </w:r>
      <w:r w:rsidRPr="0047778F">
        <w:rPr>
          <w:rFonts w:ascii="Times New Roman" w:eastAsia="宋体" w:hAnsi="Times New Roman" w:cs="Times New Roman"/>
          <w:szCs w:val="21"/>
        </w:rPr>
        <w:t>、或出苗延缓</w:t>
      </w:r>
      <w:r w:rsidRPr="0047778F">
        <w:rPr>
          <w:rFonts w:ascii="Times New Roman" w:eastAsia="宋体" w:hAnsi="Times New Roman" w:cs="Times New Roman"/>
          <w:szCs w:val="21"/>
        </w:rPr>
        <w:t>3d~7d</w:t>
      </w:r>
      <w:r w:rsidRPr="0047778F">
        <w:rPr>
          <w:rFonts w:ascii="Times New Roman" w:eastAsia="宋体" w:hAnsi="Times New Roman" w:cs="Times New Roman"/>
          <w:szCs w:val="21"/>
        </w:rPr>
        <w:t>以内或</w:t>
      </w:r>
      <w:r w:rsidRPr="0047778F">
        <w:rPr>
          <w:rFonts w:ascii="Times New Roman" w:eastAsia="宋体" w:hAnsi="Times New Roman" w:cs="Times New Roman"/>
          <w:szCs w:val="21"/>
        </w:rPr>
        <w:t>7d~14d</w:t>
      </w:r>
      <w:r w:rsidRPr="0047778F">
        <w:rPr>
          <w:rFonts w:ascii="Times New Roman" w:eastAsia="宋体" w:hAnsi="Times New Roman" w:cs="Times New Roman"/>
          <w:szCs w:val="21"/>
        </w:rPr>
        <w:t>内对出苗率的抑制率</w:t>
      </w:r>
      <w:r w:rsidRPr="0047778F">
        <w:rPr>
          <w:rFonts w:ascii="Times New Roman" w:eastAsia="宋体" w:hAnsi="Times New Roman" w:cs="Times New Roman"/>
          <w:szCs w:val="21"/>
        </w:rPr>
        <w:t>11%~20%</w:t>
      </w:r>
      <w:r w:rsidRPr="0047778F">
        <w:rPr>
          <w:rFonts w:ascii="Times New Roman" w:eastAsia="宋体" w:hAnsi="Times New Roman" w:cs="Times New Roman"/>
          <w:szCs w:val="21"/>
        </w:rPr>
        <w:t>为中度药害；</w:t>
      </w:r>
    </w:p>
    <w:p w:rsidR="002C37F0" w:rsidRPr="0047778F" w:rsidRDefault="008667D2" w:rsidP="0047778F">
      <w:pPr>
        <w:spacing w:line="276" w:lineRule="auto"/>
        <w:ind w:firstLineChars="200" w:firstLine="420"/>
        <w:rPr>
          <w:rFonts w:ascii="Times New Roman" w:eastAsia="宋体" w:hAnsi="Times New Roman" w:cs="Times New Roman"/>
          <w:szCs w:val="21"/>
        </w:rPr>
      </w:pPr>
      <w:r w:rsidRPr="0047778F">
        <w:rPr>
          <w:rFonts w:ascii="Times New Roman" w:eastAsia="宋体" w:hAnsi="Times New Roman" w:cs="Times New Roman"/>
          <w:szCs w:val="21"/>
        </w:rPr>
        <w:t>土壤消毒后</w:t>
      </w:r>
      <w:r w:rsidRPr="0047778F">
        <w:rPr>
          <w:rFonts w:ascii="Times New Roman" w:eastAsia="宋体" w:hAnsi="Times New Roman" w:cs="Times New Roman"/>
          <w:szCs w:val="21"/>
        </w:rPr>
        <w:t>21d</w:t>
      </w:r>
      <w:r w:rsidRPr="0047778F">
        <w:rPr>
          <w:rFonts w:ascii="Times New Roman" w:eastAsia="宋体" w:hAnsi="Times New Roman" w:cs="Times New Roman"/>
          <w:szCs w:val="21"/>
        </w:rPr>
        <w:t>以内生长速率抑制率</w:t>
      </w:r>
      <w:r w:rsidRPr="0047778F">
        <w:rPr>
          <w:rFonts w:ascii="Times New Roman" w:eastAsia="宋体" w:hAnsi="Times New Roman" w:cs="Times New Roman"/>
          <w:szCs w:val="21"/>
        </w:rPr>
        <w:t>50%</w:t>
      </w:r>
      <w:r w:rsidRPr="0047778F">
        <w:rPr>
          <w:rFonts w:ascii="Times New Roman" w:eastAsia="宋体" w:hAnsi="Times New Roman" w:cs="Times New Roman"/>
          <w:szCs w:val="21"/>
        </w:rPr>
        <w:t>以上，或</w:t>
      </w:r>
      <w:r w:rsidRPr="0047778F">
        <w:rPr>
          <w:rFonts w:ascii="Times New Roman" w:eastAsia="宋体" w:hAnsi="Times New Roman" w:cs="Times New Roman"/>
          <w:szCs w:val="21"/>
        </w:rPr>
        <w:t>7d~14d</w:t>
      </w:r>
      <w:r w:rsidRPr="0047778F">
        <w:rPr>
          <w:rFonts w:ascii="Times New Roman" w:eastAsia="宋体" w:hAnsi="Times New Roman" w:cs="Times New Roman"/>
          <w:szCs w:val="21"/>
        </w:rPr>
        <w:t>内对出苗率的抑制率</w:t>
      </w:r>
      <w:r w:rsidRPr="0047778F">
        <w:rPr>
          <w:rFonts w:ascii="Times New Roman" w:eastAsia="宋体" w:hAnsi="Times New Roman" w:cs="Times New Roman"/>
          <w:szCs w:val="21"/>
        </w:rPr>
        <w:t>20%</w:t>
      </w:r>
      <w:r w:rsidRPr="0047778F">
        <w:rPr>
          <w:rFonts w:ascii="Times New Roman" w:eastAsia="宋体" w:hAnsi="Times New Roman" w:cs="Times New Roman"/>
          <w:szCs w:val="21"/>
        </w:rPr>
        <w:t>以上为严重药害。</w:t>
      </w:r>
    </w:p>
    <w:p w:rsidR="002C37F0" w:rsidRPr="0047778F" w:rsidRDefault="008667D2" w:rsidP="0047778F">
      <w:pPr>
        <w:spacing w:line="276" w:lineRule="auto"/>
        <w:jc w:val="left"/>
        <w:rPr>
          <w:rFonts w:ascii="Times New Roman" w:eastAsia="黑体" w:hAnsi="Times New Roman" w:cs="Times New Roman"/>
          <w:b/>
          <w:szCs w:val="21"/>
        </w:rPr>
      </w:pPr>
      <w:r w:rsidRPr="0047778F">
        <w:rPr>
          <w:rFonts w:ascii="Times New Roman" w:eastAsia="黑体" w:hAnsi="Times New Roman" w:cs="Times New Roman" w:hint="eastAsia"/>
          <w:b/>
          <w:szCs w:val="21"/>
        </w:rPr>
        <w:t>9.4</w:t>
      </w:r>
      <w:r w:rsidRPr="0047778F">
        <w:rPr>
          <w:rFonts w:ascii="Times New Roman" w:eastAsia="黑体" w:hAnsi="Times New Roman" w:cs="Times New Roman" w:hint="eastAsia"/>
          <w:b/>
          <w:szCs w:val="21"/>
        </w:rPr>
        <w:t>萎蔫</w:t>
      </w:r>
    </w:p>
    <w:p w:rsidR="002C37F0" w:rsidRPr="0047778F" w:rsidRDefault="008667D2" w:rsidP="0047778F">
      <w:pPr>
        <w:spacing w:line="276" w:lineRule="auto"/>
        <w:ind w:firstLineChars="200" w:firstLine="420"/>
        <w:rPr>
          <w:rFonts w:ascii="Times New Roman" w:eastAsia="宋体" w:hAnsi="Times New Roman" w:cs="Times New Roman"/>
          <w:szCs w:val="21"/>
        </w:rPr>
      </w:pPr>
      <w:r w:rsidRPr="0047778F">
        <w:rPr>
          <w:rFonts w:ascii="Times New Roman" w:eastAsia="宋体" w:hAnsi="Times New Roman" w:cs="Times New Roman"/>
          <w:szCs w:val="21"/>
        </w:rPr>
        <w:t>土壤消毒后</w:t>
      </w:r>
      <w:r w:rsidRPr="0047778F">
        <w:rPr>
          <w:rFonts w:ascii="Times New Roman" w:eastAsia="宋体" w:hAnsi="Times New Roman" w:cs="Times New Roman" w:hint="eastAsia"/>
          <w:szCs w:val="21"/>
        </w:rPr>
        <w:t>作物</w:t>
      </w:r>
      <w:r w:rsidRPr="0047778F">
        <w:rPr>
          <w:rFonts w:ascii="Times New Roman" w:eastAsia="宋体" w:hAnsi="Times New Roman" w:cs="Times New Roman"/>
          <w:szCs w:val="21"/>
        </w:rPr>
        <w:t>没有任何可见药害症状为很安全；</w:t>
      </w:r>
    </w:p>
    <w:p w:rsidR="002C37F0" w:rsidRPr="0047778F" w:rsidRDefault="008667D2" w:rsidP="0047778F">
      <w:pPr>
        <w:spacing w:line="276" w:lineRule="auto"/>
        <w:ind w:firstLineChars="200" w:firstLine="420"/>
        <w:rPr>
          <w:rFonts w:ascii="Times New Roman" w:eastAsia="宋体" w:hAnsi="Times New Roman" w:cs="Times New Roman"/>
          <w:szCs w:val="21"/>
        </w:rPr>
      </w:pPr>
      <w:r w:rsidRPr="0047778F">
        <w:rPr>
          <w:rFonts w:ascii="Times New Roman" w:eastAsia="宋体" w:hAnsi="Times New Roman" w:cs="Times New Roman"/>
          <w:szCs w:val="21"/>
        </w:rPr>
        <w:t>土壤消毒后</w:t>
      </w:r>
      <w:r w:rsidRPr="0047778F">
        <w:rPr>
          <w:rFonts w:ascii="Times New Roman" w:eastAsia="宋体" w:hAnsi="Times New Roman" w:cs="Times New Roman"/>
          <w:szCs w:val="21"/>
        </w:rPr>
        <w:t>3d</w:t>
      </w:r>
      <w:r w:rsidRPr="0047778F">
        <w:rPr>
          <w:rFonts w:ascii="Times New Roman" w:eastAsia="宋体" w:hAnsi="Times New Roman" w:cs="Times New Roman"/>
          <w:szCs w:val="21"/>
        </w:rPr>
        <w:t>以内</w:t>
      </w:r>
      <w:r w:rsidRPr="0047778F">
        <w:rPr>
          <w:rFonts w:ascii="Times New Roman" w:eastAsia="宋体" w:hAnsi="Times New Roman" w:cs="Times New Roman" w:hint="eastAsia"/>
          <w:szCs w:val="21"/>
        </w:rPr>
        <w:t>作物</w:t>
      </w:r>
      <w:r w:rsidRPr="0047778F">
        <w:rPr>
          <w:rFonts w:ascii="Times New Roman" w:eastAsia="宋体" w:hAnsi="Times New Roman" w:cs="Times New Roman"/>
          <w:szCs w:val="21"/>
        </w:rPr>
        <w:t>叶片在中午有</w:t>
      </w:r>
      <w:r w:rsidRPr="0047778F">
        <w:rPr>
          <w:rFonts w:ascii="Times New Roman" w:eastAsia="宋体" w:hAnsi="Times New Roman" w:cs="Times New Roman"/>
          <w:szCs w:val="21"/>
        </w:rPr>
        <w:t>1h~2h</w:t>
      </w:r>
      <w:r w:rsidRPr="0047778F">
        <w:rPr>
          <w:rFonts w:ascii="Times New Roman" w:eastAsia="宋体" w:hAnsi="Times New Roman" w:cs="Times New Roman"/>
          <w:szCs w:val="21"/>
        </w:rPr>
        <w:t>短暂失水萎蔫，然后恢复为安全；</w:t>
      </w:r>
    </w:p>
    <w:p w:rsidR="002C37F0" w:rsidRPr="0047778F" w:rsidRDefault="008667D2" w:rsidP="0047778F">
      <w:pPr>
        <w:spacing w:line="276" w:lineRule="auto"/>
        <w:ind w:firstLineChars="200" w:firstLine="420"/>
        <w:rPr>
          <w:rFonts w:ascii="Times New Roman" w:eastAsia="宋体" w:hAnsi="Times New Roman" w:cs="Times New Roman"/>
          <w:szCs w:val="21"/>
        </w:rPr>
      </w:pPr>
      <w:r w:rsidRPr="0047778F">
        <w:rPr>
          <w:rFonts w:ascii="Times New Roman" w:eastAsia="宋体" w:hAnsi="Times New Roman" w:cs="Times New Roman"/>
          <w:szCs w:val="21"/>
        </w:rPr>
        <w:t>土壤消毒后</w:t>
      </w:r>
      <w:r w:rsidRPr="0047778F">
        <w:rPr>
          <w:rFonts w:ascii="Times New Roman" w:eastAsia="宋体" w:hAnsi="Times New Roman" w:cs="Times New Roman"/>
          <w:szCs w:val="21"/>
        </w:rPr>
        <w:t>3d</w:t>
      </w:r>
      <w:r w:rsidRPr="0047778F">
        <w:rPr>
          <w:rFonts w:ascii="Times New Roman" w:eastAsia="宋体" w:hAnsi="Times New Roman" w:cs="Times New Roman"/>
          <w:szCs w:val="21"/>
        </w:rPr>
        <w:t>以内</w:t>
      </w:r>
      <w:r w:rsidRPr="0047778F">
        <w:rPr>
          <w:rFonts w:ascii="Times New Roman" w:eastAsia="宋体" w:hAnsi="Times New Roman" w:cs="Times New Roman" w:hint="eastAsia"/>
          <w:szCs w:val="21"/>
        </w:rPr>
        <w:t>作物</w:t>
      </w:r>
      <w:r w:rsidRPr="0047778F">
        <w:rPr>
          <w:rFonts w:ascii="Times New Roman" w:eastAsia="宋体" w:hAnsi="Times New Roman" w:cs="Times New Roman"/>
          <w:szCs w:val="21"/>
        </w:rPr>
        <w:t>叶片在中午有</w:t>
      </w:r>
      <w:r w:rsidRPr="0047778F">
        <w:rPr>
          <w:rFonts w:ascii="Times New Roman" w:eastAsia="宋体" w:hAnsi="Times New Roman" w:cs="Times New Roman"/>
          <w:szCs w:val="21"/>
        </w:rPr>
        <w:t>3~5h</w:t>
      </w:r>
      <w:r w:rsidRPr="0047778F">
        <w:rPr>
          <w:rFonts w:ascii="Times New Roman" w:eastAsia="宋体" w:hAnsi="Times New Roman" w:cs="Times New Roman"/>
          <w:szCs w:val="21"/>
        </w:rPr>
        <w:t>失水，早晚恢复为轻微药害；</w:t>
      </w:r>
    </w:p>
    <w:p w:rsidR="002C37F0" w:rsidRPr="0047778F" w:rsidRDefault="008667D2" w:rsidP="0047778F">
      <w:pPr>
        <w:spacing w:line="276" w:lineRule="auto"/>
        <w:ind w:firstLineChars="200" w:firstLine="420"/>
        <w:rPr>
          <w:rFonts w:ascii="Times New Roman" w:eastAsia="宋体" w:hAnsi="Times New Roman" w:cs="Times New Roman"/>
          <w:szCs w:val="21"/>
        </w:rPr>
      </w:pPr>
      <w:r w:rsidRPr="0047778F">
        <w:rPr>
          <w:rFonts w:ascii="Times New Roman" w:eastAsia="宋体" w:hAnsi="Times New Roman" w:cs="Times New Roman"/>
          <w:szCs w:val="21"/>
        </w:rPr>
        <w:t>土壤消毒后</w:t>
      </w:r>
      <w:r w:rsidRPr="0047778F">
        <w:rPr>
          <w:rFonts w:ascii="Times New Roman" w:eastAsia="宋体" w:hAnsi="Times New Roman" w:cs="Times New Roman"/>
          <w:szCs w:val="21"/>
        </w:rPr>
        <w:t>3~5d</w:t>
      </w:r>
      <w:r w:rsidRPr="0047778F">
        <w:rPr>
          <w:rFonts w:ascii="Times New Roman" w:eastAsia="宋体" w:hAnsi="Times New Roman" w:cs="Times New Roman"/>
          <w:szCs w:val="21"/>
        </w:rPr>
        <w:t>以内</w:t>
      </w:r>
      <w:r w:rsidRPr="0047778F">
        <w:rPr>
          <w:rFonts w:ascii="Times New Roman" w:eastAsia="宋体" w:hAnsi="Times New Roman" w:cs="Times New Roman" w:hint="eastAsia"/>
          <w:szCs w:val="21"/>
        </w:rPr>
        <w:t>作物</w:t>
      </w:r>
      <w:r w:rsidRPr="0047778F">
        <w:rPr>
          <w:rFonts w:ascii="Times New Roman" w:eastAsia="宋体" w:hAnsi="Times New Roman" w:cs="Times New Roman"/>
          <w:szCs w:val="21"/>
        </w:rPr>
        <w:t>叶片在一天内有</w:t>
      </w:r>
      <w:r w:rsidRPr="0047778F">
        <w:rPr>
          <w:rFonts w:ascii="Times New Roman" w:eastAsia="宋体" w:hAnsi="Times New Roman" w:cs="Times New Roman"/>
          <w:szCs w:val="21"/>
        </w:rPr>
        <w:t>5h</w:t>
      </w:r>
      <w:r w:rsidRPr="0047778F">
        <w:rPr>
          <w:rFonts w:ascii="Times New Roman" w:eastAsia="宋体" w:hAnsi="Times New Roman" w:cs="Times New Roman"/>
          <w:szCs w:val="21"/>
        </w:rPr>
        <w:t>以上失水萎蔫，早晚恢复为中度药害；</w:t>
      </w:r>
    </w:p>
    <w:p w:rsidR="002C37F0" w:rsidRPr="0047778F" w:rsidRDefault="008667D2" w:rsidP="0047778F">
      <w:pPr>
        <w:spacing w:line="276" w:lineRule="auto"/>
        <w:ind w:firstLineChars="200" w:firstLine="420"/>
        <w:rPr>
          <w:rFonts w:ascii="Times New Roman" w:eastAsia="宋体" w:hAnsi="Times New Roman" w:cs="Times New Roman"/>
          <w:szCs w:val="21"/>
        </w:rPr>
      </w:pPr>
      <w:r w:rsidRPr="0047778F">
        <w:rPr>
          <w:rFonts w:ascii="Times New Roman" w:eastAsia="宋体" w:hAnsi="Times New Roman" w:cs="Times New Roman"/>
          <w:szCs w:val="21"/>
        </w:rPr>
        <w:t>土壤消毒后</w:t>
      </w:r>
      <w:r w:rsidRPr="0047778F">
        <w:rPr>
          <w:rFonts w:ascii="Times New Roman" w:eastAsia="宋体" w:hAnsi="Times New Roman" w:cs="Times New Roman" w:hint="eastAsia"/>
          <w:szCs w:val="21"/>
        </w:rPr>
        <w:t>作物</w:t>
      </w:r>
      <w:r w:rsidRPr="0047778F">
        <w:rPr>
          <w:rFonts w:ascii="Times New Roman" w:eastAsia="宋体" w:hAnsi="Times New Roman" w:cs="Times New Roman"/>
          <w:szCs w:val="21"/>
        </w:rPr>
        <w:t>萎蔫，且在</w:t>
      </w:r>
      <w:r w:rsidRPr="0047778F">
        <w:rPr>
          <w:rFonts w:ascii="Times New Roman" w:eastAsia="宋体" w:hAnsi="Times New Roman" w:cs="Times New Roman"/>
          <w:szCs w:val="21"/>
        </w:rPr>
        <w:t>5d</w:t>
      </w:r>
      <w:r w:rsidRPr="0047778F">
        <w:rPr>
          <w:rFonts w:ascii="Times New Roman" w:eastAsia="宋体" w:hAnsi="Times New Roman" w:cs="Times New Roman"/>
          <w:szCs w:val="21"/>
        </w:rPr>
        <w:t>后不能恢复而枯萎为严重药害。</w:t>
      </w:r>
    </w:p>
    <w:p w:rsidR="002C37F0" w:rsidRPr="0047778F" w:rsidRDefault="008667D2" w:rsidP="0047778F">
      <w:pPr>
        <w:spacing w:line="276" w:lineRule="auto"/>
        <w:jc w:val="left"/>
        <w:rPr>
          <w:rFonts w:ascii="Times New Roman" w:eastAsia="黑体" w:hAnsi="Times New Roman" w:cs="Times New Roman"/>
          <w:b/>
          <w:szCs w:val="21"/>
        </w:rPr>
      </w:pPr>
      <w:r w:rsidRPr="0047778F">
        <w:rPr>
          <w:rFonts w:ascii="Times New Roman" w:eastAsia="黑体" w:hAnsi="Times New Roman" w:cs="Times New Roman" w:hint="eastAsia"/>
          <w:b/>
          <w:szCs w:val="21"/>
        </w:rPr>
        <w:t>9.5</w:t>
      </w:r>
      <w:r w:rsidRPr="0047778F">
        <w:rPr>
          <w:rFonts w:ascii="Times New Roman" w:eastAsia="黑体" w:hAnsi="Times New Roman" w:cs="Times New Roman" w:hint="eastAsia"/>
          <w:b/>
          <w:szCs w:val="21"/>
        </w:rPr>
        <w:t>畸形</w:t>
      </w:r>
    </w:p>
    <w:p w:rsidR="002C37F0" w:rsidRPr="0047778F" w:rsidRDefault="008667D2" w:rsidP="0047778F">
      <w:pPr>
        <w:spacing w:line="276" w:lineRule="auto"/>
        <w:ind w:firstLineChars="200" w:firstLine="420"/>
        <w:rPr>
          <w:rFonts w:ascii="Times New Roman" w:eastAsia="宋体" w:hAnsi="Times New Roman" w:cs="Times New Roman"/>
          <w:szCs w:val="21"/>
        </w:rPr>
      </w:pPr>
      <w:r w:rsidRPr="0047778F">
        <w:rPr>
          <w:rFonts w:ascii="Times New Roman" w:eastAsia="宋体" w:hAnsi="Times New Roman" w:cs="Times New Roman"/>
          <w:szCs w:val="21"/>
        </w:rPr>
        <w:t>土壤消毒后</w:t>
      </w:r>
      <w:r w:rsidRPr="0047778F">
        <w:rPr>
          <w:rFonts w:ascii="Times New Roman" w:eastAsia="宋体" w:hAnsi="Times New Roman" w:cs="Times New Roman" w:hint="eastAsia"/>
          <w:szCs w:val="21"/>
        </w:rPr>
        <w:t>作物</w:t>
      </w:r>
      <w:r w:rsidRPr="0047778F">
        <w:rPr>
          <w:rFonts w:ascii="Times New Roman" w:eastAsia="宋体" w:hAnsi="Times New Roman" w:cs="Times New Roman"/>
          <w:szCs w:val="21"/>
        </w:rPr>
        <w:t>没有任何可见药害症状为很安全；</w:t>
      </w:r>
    </w:p>
    <w:p w:rsidR="002C37F0" w:rsidRPr="0047778F" w:rsidRDefault="008667D2" w:rsidP="0047778F">
      <w:pPr>
        <w:spacing w:line="276" w:lineRule="auto"/>
        <w:ind w:firstLineChars="200" w:firstLine="420"/>
        <w:rPr>
          <w:rFonts w:ascii="Times New Roman" w:eastAsia="宋体" w:hAnsi="Times New Roman" w:cs="Times New Roman"/>
          <w:szCs w:val="21"/>
        </w:rPr>
      </w:pPr>
      <w:r w:rsidRPr="0047778F">
        <w:rPr>
          <w:rFonts w:ascii="Times New Roman" w:eastAsia="宋体" w:hAnsi="Times New Roman" w:cs="Times New Roman"/>
          <w:szCs w:val="21"/>
        </w:rPr>
        <w:t>土壤消毒后</w:t>
      </w:r>
      <w:r w:rsidRPr="0047778F">
        <w:rPr>
          <w:rFonts w:ascii="Times New Roman" w:eastAsia="宋体" w:hAnsi="Times New Roman" w:cs="Times New Roman"/>
          <w:szCs w:val="21"/>
        </w:rPr>
        <w:t>21d</w:t>
      </w:r>
      <w:r w:rsidRPr="0047778F">
        <w:rPr>
          <w:rFonts w:ascii="Times New Roman" w:eastAsia="宋体" w:hAnsi="Times New Roman" w:cs="Times New Roman"/>
          <w:szCs w:val="21"/>
        </w:rPr>
        <w:t>，有</w:t>
      </w:r>
      <w:r w:rsidRPr="0047778F">
        <w:rPr>
          <w:rFonts w:ascii="Times New Roman" w:eastAsia="宋体" w:hAnsi="Times New Roman" w:cs="Times New Roman"/>
          <w:szCs w:val="21"/>
        </w:rPr>
        <w:t>5%</w:t>
      </w:r>
      <w:r w:rsidRPr="0047778F">
        <w:rPr>
          <w:rFonts w:ascii="Times New Roman" w:eastAsia="宋体" w:hAnsi="Times New Roman" w:cs="Times New Roman"/>
          <w:szCs w:val="21"/>
        </w:rPr>
        <w:t>以内的植株生长不定根、侧向生长、徒长、叶片卷曲或扭曲变形、茎缢缩为安全；</w:t>
      </w:r>
    </w:p>
    <w:p w:rsidR="002C37F0" w:rsidRPr="0047778F" w:rsidRDefault="008667D2" w:rsidP="0047778F">
      <w:pPr>
        <w:spacing w:line="276" w:lineRule="auto"/>
        <w:ind w:firstLineChars="200" w:firstLine="420"/>
        <w:rPr>
          <w:rFonts w:ascii="Times New Roman" w:eastAsia="宋体" w:hAnsi="Times New Roman" w:cs="Times New Roman"/>
          <w:szCs w:val="21"/>
        </w:rPr>
      </w:pPr>
      <w:r w:rsidRPr="0047778F">
        <w:rPr>
          <w:rFonts w:ascii="Times New Roman" w:eastAsia="宋体" w:hAnsi="Times New Roman" w:cs="Times New Roman"/>
          <w:szCs w:val="21"/>
        </w:rPr>
        <w:t>有</w:t>
      </w:r>
      <w:r w:rsidRPr="0047778F">
        <w:rPr>
          <w:rFonts w:ascii="Times New Roman" w:eastAsia="宋体" w:hAnsi="Times New Roman" w:cs="Times New Roman"/>
          <w:szCs w:val="21"/>
        </w:rPr>
        <w:t>6%~25%</w:t>
      </w:r>
      <w:r w:rsidRPr="0047778F">
        <w:rPr>
          <w:rFonts w:ascii="Times New Roman" w:eastAsia="宋体" w:hAnsi="Times New Roman" w:cs="Times New Roman"/>
          <w:szCs w:val="21"/>
        </w:rPr>
        <w:t>以内的植株生长不定根、侧向生长、徒长、叶片卷曲或扭曲变形、茎缢缩为轻微药害；</w:t>
      </w:r>
    </w:p>
    <w:p w:rsidR="002C37F0" w:rsidRPr="0047778F" w:rsidRDefault="008667D2" w:rsidP="0047778F">
      <w:pPr>
        <w:spacing w:line="276" w:lineRule="auto"/>
        <w:ind w:firstLineChars="200" w:firstLine="420"/>
        <w:rPr>
          <w:rFonts w:ascii="Times New Roman" w:eastAsia="宋体" w:hAnsi="Times New Roman" w:cs="Times New Roman"/>
          <w:szCs w:val="21"/>
        </w:rPr>
      </w:pPr>
      <w:r w:rsidRPr="0047778F">
        <w:rPr>
          <w:rFonts w:ascii="Times New Roman" w:eastAsia="宋体" w:hAnsi="Times New Roman" w:cs="Times New Roman"/>
          <w:szCs w:val="21"/>
        </w:rPr>
        <w:t>有</w:t>
      </w:r>
      <w:r w:rsidRPr="0047778F">
        <w:rPr>
          <w:rFonts w:ascii="Times New Roman" w:eastAsia="宋体" w:hAnsi="Times New Roman" w:cs="Times New Roman"/>
          <w:szCs w:val="21"/>
        </w:rPr>
        <w:t>26%~50%</w:t>
      </w:r>
      <w:r w:rsidRPr="0047778F">
        <w:rPr>
          <w:rFonts w:ascii="Times New Roman" w:eastAsia="宋体" w:hAnsi="Times New Roman" w:cs="Times New Roman"/>
          <w:szCs w:val="21"/>
        </w:rPr>
        <w:t>以内的植株生长不定根、侧向生长、徒长，叶片卷曲或扭曲变形、茎缢缩为中度药害；</w:t>
      </w:r>
    </w:p>
    <w:p w:rsidR="002C37F0" w:rsidRPr="0047778F" w:rsidRDefault="008667D2" w:rsidP="0047778F">
      <w:pPr>
        <w:spacing w:line="276" w:lineRule="auto"/>
        <w:ind w:firstLineChars="200" w:firstLine="420"/>
        <w:rPr>
          <w:rFonts w:ascii="Times New Roman" w:eastAsia="宋体" w:hAnsi="Times New Roman" w:cs="Times New Roman"/>
          <w:szCs w:val="21"/>
        </w:rPr>
      </w:pPr>
      <w:r w:rsidRPr="0047778F">
        <w:rPr>
          <w:rFonts w:ascii="Times New Roman" w:eastAsia="宋体" w:hAnsi="Times New Roman" w:cs="Times New Roman"/>
          <w:szCs w:val="21"/>
        </w:rPr>
        <w:t>有</w:t>
      </w:r>
      <w:r w:rsidRPr="0047778F">
        <w:rPr>
          <w:rFonts w:ascii="Times New Roman" w:eastAsia="宋体" w:hAnsi="Times New Roman" w:cs="Times New Roman"/>
          <w:szCs w:val="21"/>
        </w:rPr>
        <w:t>50%</w:t>
      </w:r>
      <w:r w:rsidRPr="0047778F">
        <w:rPr>
          <w:rFonts w:ascii="Times New Roman" w:eastAsia="宋体" w:hAnsi="Times New Roman" w:cs="Times New Roman"/>
          <w:szCs w:val="21"/>
        </w:rPr>
        <w:t>以上的植株生长不定根，侧向生长、徒长、叶片卷曲或扭曲变形、茎缢缩为严重药害。</w:t>
      </w:r>
    </w:p>
    <w:p w:rsidR="002C37F0" w:rsidRPr="0047778F" w:rsidRDefault="008667D2" w:rsidP="0047778F">
      <w:pPr>
        <w:spacing w:line="276" w:lineRule="auto"/>
        <w:rPr>
          <w:rFonts w:ascii="黑体" w:eastAsia="黑体" w:hAnsi="黑体" w:cs="Times New Roman"/>
          <w:b/>
          <w:bCs/>
          <w:kern w:val="44"/>
          <w:szCs w:val="21"/>
        </w:rPr>
      </w:pPr>
      <w:r w:rsidRPr="0047778F">
        <w:rPr>
          <w:rFonts w:ascii="黑体" w:eastAsia="黑体" w:hAnsi="黑体" w:cs="Times New Roman" w:hint="eastAsia"/>
          <w:b/>
          <w:bCs/>
          <w:kern w:val="44"/>
          <w:szCs w:val="21"/>
        </w:rPr>
        <w:t>10有关药害程度系数的计算</w:t>
      </w:r>
    </w:p>
    <w:p w:rsidR="002C37F0" w:rsidRPr="0047778F" w:rsidRDefault="008667D2" w:rsidP="0047778F">
      <w:pPr>
        <w:spacing w:line="276" w:lineRule="auto"/>
        <w:jc w:val="left"/>
        <w:rPr>
          <w:rFonts w:ascii="Times New Roman" w:eastAsia="黑体" w:hAnsi="Times New Roman" w:cs="Times New Roman"/>
          <w:b/>
          <w:szCs w:val="21"/>
        </w:rPr>
      </w:pPr>
      <w:r w:rsidRPr="0047778F">
        <w:rPr>
          <w:rFonts w:ascii="Times New Roman" w:eastAsia="黑体" w:hAnsi="Times New Roman" w:cs="Times New Roman" w:hint="eastAsia"/>
          <w:b/>
          <w:szCs w:val="21"/>
        </w:rPr>
        <w:t>10.1</w:t>
      </w:r>
      <w:r w:rsidRPr="0047778F">
        <w:rPr>
          <w:rFonts w:ascii="Times New Roman" w:eastAsia="黑体" w:hAnsi="Times New Roman" w:cs="Times New Roman" w:hint="eastAsia"/>
          <w:b/>
          <w:szCs w:val="21"/>
        </w:rPr>
        <w:t>发芽率和出苗率的抑制率</w:t>
      </w:r>
    </w:p>
    <w:p w:rsidR="002C37F0" w:rsidRPr="0047778F" w:rsidRDefault="008667D2" w:rsidP="0047778F">
      <w:pPr>
        <w:spacing w:line="276" w:lineRule="auto"/>
        <w:ind w:firstLineChars="200" w:firstLine="420"/>
        <w:rPr>
          <w:rFonts w:ascii="Times New Roman" w:eastAsia="宋体" w:hAnsi="Times New Roman" w:cs="Times New Roman"/>
          <w:szCs w:val="21"/>
        </w:rPr>
      </w:pPr>
      <w:r w:rsidRPr="0047778F">
        <w:rPr>
          <w:rFonts w:ascii="Times New Roman" w:eastAsia="宋体" w:hAnsi="Times New Roman" w:cs="Times New Roman"/>
          <w:szCs w:val="21"/>
        </w:rPr>
        <w:t>按式</w:t>
      </w:r>
      <w:r w:rsidRPr="0047778F">
        <w:rPr>
          <w:rFonts w:ascii="Times New Roman" w:eastAsia="宋体" w:hAnsi="Times New Roman" w:cs="Times New Roman"/>
          <w:szCs w:val="21"/>
        </w:rPr>
        <w:t>(1)</w:t>
      </w:r>
      <w:r w:rsidRPr="0047778F">
        <w:rPr>
          <w:rFonts w:ascii="Times New Roman" w:eastAsia="宋体" w:hAnsi="Times New Roman" w:cs="Times New Roman"/>
          <w:szCs w:val="21"/>
        </w:rPr>
        <w:t>计算出苗率</w:t>
      </w:r>
      <w:r w:rsidRPr="0047778F">
        <w:rPr>
          <w:rFonts w:ascii="Times New Roman" w:eastAsia="宋体" w:hAnsi="Times New Roman" w:cs="Times New Roman"/>
          <w:szCs w:val="21"/>
        </w:rPr>
        <w:t>(%)</w:t>
      </w:r>
    </w:p>
    <w:p w:rsidR="002C37F0" w:rsidRPr="0047778F" w:rsidRDefault="008667D2" w:rsidP="0047778F">
      <w:pPr>
        <w:spacing w:line="276" w:lineRule="auto"/>
        <w:jc w:val="right"/>
        <w:rPr>
          <w:rFonts w:ascii="Times New Roman" w:hAnsi="Times New Roman" w:cs="Times New Roman"/>
          <w:sz w:val="24"/>
        </w:rPr>
      </w:pPr>
      <w:r w:rsidRPr="0047778F">
        <w:rPr>
          <w:noProof/>
        </w:rPr>
        <w:drawing>
          <wp:inline distT="0" distB="0" distL="114300" distR="114300">
            <wp:extent cx="866775" cy="390525"/>
            <wp:effectExtent l="0" t="0" r="0" b="8890"/>
            <wp:docPr id="1"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
                    <pic:cNvPicPr>
                      <a:picLocks noChangeAspect="1"/>
                    </pic:cNvPicPr>
                  </pic:nvPicPr>
                  <pic:blipFill>
                    <a:blip r:embed="rId7" cstate="print"/>
                    <a:stretch>
                      <a:fillRect/>
                    </a:stretch>
                  </pic:blipFill>
                  <pic:spPr>
                    <a:xfrm>
                      <a:off x="0" y="0"/>
                      <a:ext cx="866775" cy="390525"/>
                    </a:xfrm>
                    <a:prstGeom prst="rect">
                      <a:avLst/>
                    </a:prstGeom>
                    <a:noFill/>
                    <a:ln>
                      <a:noFill/>
                    </a:ln>
                  </pic:spPr>
                </pic:pic>
              </a:graphicData>
            </a:graphic>
          </wp:inline>
        </w:drawing>
      </w:r>
      <w:r w:rsidRPr="0047778F">
        <w:rPr>
          <w:rFonts w:hint="eastAsia"/>
        </w:rPr>
        <w:t>......................................................</w:t>
      </w:r>
      <w:r w:rsidRPr="0047778F">
        <w:rPr>
          <w:rFonts w:hint="eastAsia"/>
        </w:rPr>
        <w:t>（</w:t>
      </w:r>
      <w:r w:rsidRPr="0047778F">
        <w:rPr>
          <w:rFonts w:hint="eastAsia"/>
        </w:rPr>
        <w:t>1</w:t>
      </w:r>
      <w:r w:rsidRPr="0047778F">
        <w:rPr>
          <w:rFonts w:hint="eastAsia"/>
        </w:rPr>
        <w:t>）</w:t>
      </w:r>
    </w:p>
    <w:p w:rsidR="002C37F0" w:rsidRPr="0047778F" w:rsidRDefault="008667D2" w:rsidP="0047778F">
      <w:pPr>
        <w:spacing w:line="276" w:lineRule="auto"/>
        <w:ind w:firstLineChars="200" w:firstLine="420"/>
        <w:rPr>
          <w:rFonts w:ascii="Times New Roman" w:eastAsia="宋体" w:hAnsi="Times New Roman" w:cs="Times New Roman"/>
          <w:szCs w:val="21"/>
        </w:rPr>
      </w:pPr>
      <w:r w:rsidRPr="0047778F">
        <w:rPr>
          <w:rFonts w:ascii="Times New Roman" w:eastAsia="宋体" w:hAnsi="Times New Roman" w:cs="Times New Roman" w:hint="eastAsia"/>
          <w:szCs w:val="21"/>
        </w:rPr>
        <w:t>式中：</w:t>
      </w:r>
    </w:p>
    <w:p w:rsidR="002C37F0" w:rsidRPr="0047778F" w:rsidRDefault="008667D2" w:rsidP="0047778F">
      <w:pPr>
        <w:spacing w:line="276" w:lineRule="auto"/>
        <w:ind w:firstLineChars="200" w:firstLine="420"/>
        <w:rPr>
          <w:rFonts w:ascii="Times New Roman" w:eastAsia="宋体" w:hAnsi="Times New Roman" w:cs="Times New Roman"/>
          <w:szCs w:val="21"/>
        </w:rPr>
      </w:pPr>
      <w:r w:rsidRPr="0047778F">
        <w:rPr>
          <w:rFonts w:ascii="Times New Roman" w:eastAsia="宋体" w:hAnsi="Times New Roman" w:cs="Times New Roman"/>
          <w:szCs w:val="21"/>
        </w:rPr>
        <w:t>G</w:t>
      </w:r>
      <w:r w:rsidRPr="0047778F">
        <w:rPr>
          <w:rFonts w:ascii="Times New Roman" w:eastAsia="宋体" w:hAnsi="Times New Roman" w:cs="Times New Roman" w:hint="eastAsia"/>
          <w:szCs w:val="21"/>
        </w:rPr>
        <w:t>—出</w:t>
      </w:r>
      <w:r w:rsidRPr="0047778F">
        <w:rPr>
          <w:rFonts w:ascii="Times New Roman" w:eastAsia="宋体" w:hAnsi="Times New Roman" w:cs="Times New Roman"/>
          <w:szCs w:val="21"/>
        </w:rPr>
        <w:t>苗率</w:t>
      </w:r>
      <w:r w:rsidRPr="0047778F">
        <w:rPr>
          <w:rFonts w:ascii="Times New Roman" w:eastAsia="宋体" w:hAnsi="Times New Roman" w:cs="Times New Roman" w:hint="eastAsia"/>
          <w:szCs w:val="21"/>
        </w:rPr>
        <w:t>，</w:t>
      </w:r>
      <w:r w:rsidRPr="0047778F">
        <w:rPr>
          <w:rFonts w:ascii="Times New Roman" w:eastAsia="宋体" w:hAnsi="Times New Roman" w:cs="Times New Roman"/>
          <w:szCs w:val="21"/>
        </w:rPr>
        <w:t>单位为百分率</w:t>
      </w:r>
      <w:r w:rsidRPr="0047778F">
        <w:rPr>
          <w:rFonts w:ascii="Times New Roman" w:eastAsia="宋体" w:hAnsi="Times New Roman" w:cs="Times New Roman"/>
          <w:szCs w:val="21"/>
        </w:rPr>
        <w:t>(%);</w:t>
      </w:r>
    </w:p>
    <w:p w:rsidR="002C37F0" w:rsidRPr="0047778F" w:rsidRDefault="008667D2" w:rsidP="0047778F">
      <w:pPr>
        <w:spacing w:line="276" w:lineRule="auto"/>
        <w:ind w:firstLineChars="200" w:firstLine="420"/>
        <w:rPr>
          <w:rFonts w:ascii="Times New Roman" w:eastAsia="宋体" w:hAnsi="Times New Roman" w:cs="Times New Roman"/>
          <w:szCs w:val="21"/>
        </w:rPr>
      </w:pPr>
      <w:r w:rsidRPr="0047778F">
        <w:rPr>
          <w:rFonts w:ascii="Times New Roman" w:eastAsia="宋体" w:hAnsi="Times New Roman" w:cs="Times New Roman"/>
          <w:szCs w:val="21"/>
        </w:rPr>
        <w:t>N</w:t>
      </w:r>
      <w:r w:rsidRPr="0047778F">
        <w:rPr>
          <w:rFonts w:ascii="Times New Roman" w:eastAsia="宋体" w:hAnsi="Times New Roman" w:cs="Times New Roman" w:hint="eastAsia"/>
          <w:szCs w:val="21"/>
        </w:rPr>
        <w:t>1</w:t>
      </w:r>
      <w:r w:rsidRPr="0047778F">
        <w:rPr>
          <w:rFonts w:ascii="Times New Roman" w:eastAsia="宋体" w:hAnsi="Times New Roman" w:cs="Times New Roman" w:hint="eastAsia"/>
          <w:szCs w:val="21"/>
        </w:rPr>
        <w:t>—出</w:t>
      </w:r>
      <w:r w:rsidRPr="0047778F">
        <w:rPr>
          <w:rFonts w:ascii="Times New Roman" w:eastAsia="宋体" w:hAnsi="Times New Roman" w:cs="Times New Roman"/>
          <w:szCs w:val="21"/>
        </w:rPr>
        <w:t>苗数</w:t>
      </w:r>
      <w:r w:rsidRPr="0047778F">
        <w:rPr>
          <w:rFonts w:ascii="Times New Roman" w:eastAsia="宋体" w:hAnsi="Times New Roman" w:cs="Times New Roman" w:hint="eastAsia"/>
          <w:szCs w:val="21"/>
        </w:rPr>
        <w:t>；</w:t>
      </w:r>
    </w:p>
    <w:p w:rsidR="002C37F0" w:rsidRPr="0047778F" w:rsidRDefault="008667D2" w:rsidP="0047778F">
      <w:pPr>
        <w:spacing w:line="276" w:lineRule="auto"/>
        <w:ind w:firstLineChars="200" w:firstLine="420"/>
        <w:rPr>
          <w:rFonts w:ascii="Times New Roman" w:eastAsia="宋体" w:hAnsi="Times New Roman" w:cs="Times New Roman"/>
          <w:szCs w:val="21"/>
        </w:rPr>
      </w:pPr>
      <w:r w:rsidRPr="0047778F">
        <w:rPr>
          <w:rFonts w:ascii="Times New Roman" w:eastAsia="宋体" w:hAnsi="Times New Roman" w:cs="Times New Roman"/>
          <w:szCs w:val="21"/>
        </w:rPr>
        <w:lastRenderedPageBreak/>
        <w:t>N2</w:t>
      </w:r>
      <w:r w:rsidRPr="0047778F">
        <w:rPr>
          <w:rFonts w:ascii="Times New Roman" w:eastAsia="宋体" w:hAnsi="Times New Roman" w:cs="Times New Roman" w:hint="eastAsia"/>
          <w:szCs w:val="21"/>
        </w:rPr>
        <w:t>—</w:t>
      </w:r>
      <w:r w:rsidRPr="0047778F">
        <w:rPr>
          <w:rFonts w:ascii="Times New Roman" w:eastAsia="宋体" w:hAnsi="Times New Roman" w:cs="Times New Roman"/>
          <w:szCs w:val="21"/>
        </w:rPr>
        <w:t>测试种子数</w:t>
      </w:r>
      <w:r w:rsidRPr="0047778F">
        <w:rPr>
          <w:rFonts w:ascii="Times New Roman" w:eastAsia="宋体" w:hAnsi="Times New Roman" w:cs="Times New Roman" w:hint="eastAsia"/>
          <w:szCs w:val="21"/>
        </w:rPr>
        <w:t>。</w:t>
      </w:r>
    </w:p>
    <w:p w:rsidR="002C37F0" w:rsidRPr="0047778F" w:rsidRDefault="008667D2" w:rsidP="0047778F">
      <w:pPr>
        <w:spacing w:line="276" w:lineRule="auto"/>
        <w:ind w:firstLineChars="200" w:firstLine="420"/>
        <w:rPr>
          <w:rFonts w:ascii="Times New Roman" w:eastAsia="宋体" w:hAnsi="Times New Roman" w:cs="Times New Roman"/>
          <w:szCs w:val="21"/>
        </w:rPr>
      </w:pPr>
      <w:r w:rsidRPr="0047778F">
        <w:rPr>
          <w:rFonts w:ascii="Times New Roman" w:eastAsia="宋体" w:hAnsi="Times New Roman" w:cs="Times New Roman"/>
          <w:szCs w:val="21"/>
        </w:rPr>
        <w:t>按式</w:t>
      </w:r>
      <w:r w:rsidRPr="0047778F">
        <w:rPr>
          <w:rFonts w:ascii="Times New Roman" w:eastAsia="宋体" w:hAnsi="Times New Roman" w:cs="Times New Roman"/>
          <w:szCs w:val="21"/>
        </w:rPr>
        <w:t>(2)</w:t>
      </w:r>
      <w:r w:rsidRPr="0047778F">
        <w:rPr>
          <w:rFonts w:ascii="Times New Roman" w:eastAsia="宋体" w:hAnsi="Times New Roman" w:cs="Times New Roman"/>
          <w:szCs w:val="21"/>
        </w:rPr>
        <w:t>计算出苗率的抑制率</w:t>
      </w:r>
      <w:r w:rsidRPr="0047778F">
        <w:rPr>
          <w:rFonts w:ascii="Times New Roman" w:eastAsia="宋体" w:hAnsi="Times New Roman" w:cs="Times New Roman"/>
          <w:szCs w:val="21"/>
        </w:rPr>
        <w:t>(%)</w:t>
      </w:r>
    </w:p>
    <w:p w:rsidR="002C37F0" w:rsidRPr="0047778F" w:rsidRDefault="008667D2" w:rsidP="0047778F">
      <w:pPr>
        <w:spacing w:line="276" w:lineRule="auto"/>
        <w:jc w:val="right"/>
        <w:rPr>
          <w:rFonts w:ascii="Times New Roman" w:hAnsi="Times New Roman" w:cs="Times New Roman"/>
          <w:sz w:val="24"/>
        </w:rPr>
      </w:pPr>
      <w:r w:rsidRPr="0047778F">
        <w:rPr>
          <w:noProof/>
        </w:rPr>
        <w:drawing>
          <wp:inline distT="0" distB="0" distL="114300" distR="114300">
            <wp:extent cx="1057275" cy="390525"/>
            <wp:effectExtent l="0" t="0" r="0" b="8255"/>
            <wp:docPr id="3"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4"/>
                    <pic:cNvPicPr>
                      <a:picLocks noChangeAspect="1"/>
                    </pic:cNvPicPr>
                  </pic:nvPicPr>
                  <pic:blipFill>
                    <a:blip r:embed="rId8" cstate="print"/>
                    <a:stretch>
                      <a:fillRect/>
                    </a:stretch>
                  </pic:blipFill>
                  <pic:spPr>
                    <a:xfrm>
                      <a:off x="0" y="0"/>
                      <a:ext cx="1057275" cy="390525"/>
                    </a:xfrm>
                    <a:prstGeom prst="rect">
                      <a:avLst/>
                    </a:prstGeom>
                    <a:noFill/>
                    <a:ln>
                      <a:noFill/>
                    </a:ln>
                  </pic:spPr>
                </pic:pic>
              </a:graphicData>
            </a:graphic>
          </wp:inline>
        </w:drawing>
      </w:r>
      <w:r w:rsidRPr="0047778F">
        <w:rPr>
          <w:rFonts w:hint="eastAsia"/>
        </w:rPr>
        <w:t>........................................</w:t>
      </w:r>
      <w:r w:rsidRPr="0047778F">
        <w:rPr>
          <w:rFonts w:hint="eastAsia"/>
          <w:position w:val="-24"/>
        </w:rPr>
        <w:t>.</w:t>
      </w:r>
      <w:r w:rsidRPr="0047778F">
        <w:rPr>
          <w:rFonts w:hint="eastAsia"/>
        </w:rPr>
        <w:t>.............</w:t>
      </w:r>
      <w:r w:rsidRPr="0047778F">
        <w:rPr>
          <w:rFonts w:hint="eastAsia"/>
        </w:rPr>
        <w:t>（</w:t>
      </w:r>
      <w:r w:rsidRPr="0047778F">
        <w:rPr>
          <w:rFonts w:hint="eastAsia"/>
        </w:rPr>
        <w:t>2</w:t>
      </w:r>
      <w:r w:rsidRPr="0047778F">
        <w:rPr>
          <w:rFonts w:hint="eastAsia"/>
        </w:rPr>
        <w:t>）</w:t>
      </w:r>
    </w:p>
    <w:p w:rsidR="002C37F0" w:rsidRPr="0047778F" w:rsidRDefault="008667D2" w:rsidP="0047778F">
      <w:pPr>
        <w:spacing w:line="276" w:lineRule="auto"/>
        <w:ind w:firstLineChars="200" w:firstLine="420"/>
        <w:rPr>
          <w:rFonts w:ascii="Times New Roman" w:eastAsia="宋体" w:hAnsi="Times New Roman" w:cs="Times New Roman"/>
          <w:szCs w:val="21"/>
        </w:rPr>
      </w:pPr>
      <w:r w:rsidRPr="0047778F">
        <w:rPr>
          <w:rFonts w:ascii="Times New Roman" w:eastAsia="宋体" w:hAnsi="Times New Roman" w:cs="Times New Roman" w:hint="eastAsia"/>
          <w:szCs w:val="21"/>
        </w:rPr>
        <w:t>式中：</w:t>
      </w:r>
    </w:p>
    <w:p w:rsidR="002C37F0" w:rsidRPr="0047778F" w:rsidRDefault="008667D2" w:rsidP="0047778F">
      <w:pPr>
        <w:spacing w:line="276" w:lineRule="auto"/>
        <w:ind w:firstLineChars="200" w:firstLine="420"/>
        <w:rPr>
          <w:rFonts w:ascii="Times New Roman" w:eastAsia="宋体" w:hAnsi="Times New Roman" w:cs="Times New Roman"/>
          <w:szCs w:val="21"/>
        </w:rPr>
      </w:pPr>
      <w:r w:rsidRPr="0047778F">
        <w:rPr>
          <w:rFonts w:ascii="Times New Roman" w:eastAsia="宋体" w:hAnsi="Times New Roman" w:cs="Times New Roman" w:hint="eastAsia"/>
          <w:szCs w:val="21"/>
        </w:rPr>
        <w:t>GI</w:t>
      </w:r>
      <w:r w:rsidRPr="0047778F">
        <w:rPr>
          <w:rFonts w:ascii="Times New Roman" w:eastAsia="宋体" w:hAnsi="Times New Roman" w:cs="Times New Roman" w:hint="eastAsia"/>
          <w:szCs w:val="21"/>
        </w:rPr>
        <w:t>—出苗率的抑制率，单位为百分率</w:t>
      </w:r>
      <w:r w:rsidRPr="0047778F">
        <w:rPr>
          <w:rFonts w:ascii="Times New Roman" w:eastAsia="宋体" w:hAnsi="Times New Roman" w:cs="Times New Roman" w:hint="eastAsia"/>
          <w:szCs w:val="21"/>
        </w:rPr>
        <w:t>(%);</w:t>
      </w:r>
    </w:p>
    <w:p w:rsidR="002C37F0" w:rsidRPr="0047778F" w:rsidRDefault="008667D2" w:rsidP="0047778F">
      <w:pPr>
        <w:spacing w:line="276" w:lineRule="auto"/>
        <w:ind w:firstLineChars="200" w:firstLine="420"/>
        <w:rPr>
          <w:rFonts w:ascii="Times New Roman" w:eastAsia="宋体" w:hAnsi="Times New Roman" w:cs="Times New Roman"/>
          <w:szCs w:val="21"/>
        </w:rPr>
      </w:pPr>
      <w:r w:rsidRPr="0047778F">
        <w:rPr>
          <w:rFonts w:ascii="Times New Roman" w:eastAsia="宋体" w:hAnsi="Times New Roman" w:cs="Times New Roman" w:hint="eastAsia"/>
          <w:szCs w:val="21"/>
        </w:rPr>
        <w:t>C</w:t>
      </w:r>
      <w:r w:rsidRPr="0047778F">
        <w:rPr>
          <w:rFonts w:ascii="Times New Roman" w:eastAsia="宋体" w:hAnsi="Times New Roman" w:cs="Times New Roman" w:hint="eastAsia"/>
          <w:szCs w:val="21"/>
        </w:rPr>
        <w:t>—空白对照出苗率，单位为百分率</w:t>
      </w:r>
      <w:r w:rsidRPr="0047778F">
        <w:rPr>
          <w:rFonts w:ascii="Times New Roman" w:eastAsia="宋体" w:hAnsi="Times New Roman" w:cs="Times New Roman" w:hint="eastAsia"/>
          <w:szCs w:val="21"/>
        </w:rPr>
        <w:t>(%);</w:t>
      </w:r>
    </w:p>
    <w:p w:rsidR="002C37F0" w:rsidRPr="0047778F" w:rsidRDefault="008667D2" w:rsidP="0047778F">
      <w:pPr>
        <w:spacing w:line="276" w:lineRule="auto"/>
        <w:ind w:firstLineChars="200" w:firstLine="420"/>
        <w:rPr>
          <w:rFonts w:ascii="Times New Roman" w:eastAsia="宋体" w:hAnsi="Times New Roman" w:cs="Times New Roman"/>
          <w:szCs w:val="21"/>
        </w:rPr>
      </w:pPr>
      <w:r w:rsidRPr="0047778F">
        <w:rPr>
          <w:rFonts w:ascii="Times New Roman" w:eastAsia="宋体" w:hAnsi="Times New Roman" w:cs="Times New Roman" w:hint="eastAsia"/>
          <w:szCs w:val="21"/>
        </w:rPr>
        <w:t>T</w:t>
      </w:r>
      <w:r w:rsidRPr="0047778F">
        <w:rPr>
          <w:rFonts w:ascii="Times New Roman" w:eastAsia="宋体" w:hAnsi="Times New Roman" w:cs="Times New Roman" w:hint="eastAsia"/>
          <w:szCs w:val="21"/>
        </w:rPr>
        <w:t>—土壤熏蒸剂处理出苗率，单位为百分率</w:t>
      </w:r>
      <w:r w:rsidRPr="0047778F">
        <w:rPr>
          <w:rFonts w:ascii="Times New Roman" w:eastAsia="宋体" w:hAnsi="Times New Roman" w:cs="Times New Roman" w:hint="eastAsia"/>
          <w:szCs w:val="21"/>
        </w:rPr>
        <w:t>(%);</w:t>
      </w:r>
    </w:p>
    <w:p w:rsidR="002C37F0" w:rsidRPr="0047778F" w:rsidRDefault="008667D2" w:rsidP="0047778F">
      <w:pPr>
        <w:spacing w:line="276" w:lineRule="auto"/>
        <w:jc w:val="left"/>
        <w:rPr>
          <w:rFonts w:ascii="Times New Roman" w:eastAsia="黑体" w:hAnsi="Times New Roman" w:cs="Times New Roman"/>
          <w:b/>
          <w:szCs w:val="21"/>
        </w:rPr>
      </w:pPr>
      <w:r w:rsidRPr="0047778F">
        <w:rPr>
          <w:rFonts w:ascii="Times New Roman" w:eastAsia="黑体" w:hAnsi="Times New Roman" w:cs="Times New Roman" w:hint="eastAsia"/>
          <w:b/>
          <w:szCs w:val="21"/>
        </w:rPr>
        <w:t>10.2</w:t>
      </w:r>
      <w:r w:rsidRPr="0047778F">
        <w:rPr>
          <w:rFonts w:ascii="Times New Roman" w:eastAsia="黑体" w:hAnsi="Times New Roman" w:cs="Times New Roman" w:hint="eastAsia"/>
          <w:b/>
          <w:szCs w:val="21"/>
        </w:rPr>
        <w:t>生长速率抑制率：</w:t>
      </w:r>
    </w:p>
    <w:p w:rsidR="002C37F0" w:rsidRPr="0047778F" w:rsidRDefault="008667D2" w:rsidP="0047778F">
      <w:pPr>
        <w:spacing w:line="276" w:lineRule="auto"/>
        <w:ind w:firstLineChars="200" w:firstLine="420"/>
        <w:rPr>
          <w:rFonts w:ascii="Times New Roman" w:eastAsia="宋体" w:hAnsi="Times New Roman" w:cs="Times New Roman"/>
          <w:szCs w:val="21"/>
        </w:rPr>
      </w:pPr>
      <w:r w:rsidRPr="0047778F">
        <w:rPr>
          <w:rFonts w:ascii="Times New Roman" w:eastAsia="宋体" w:hAnsi="Times New Roman" w:cs="Times New Roman" w:hint="eastAsia"/>
          <w:szCs w:val="21"/>
        </w:rPr>
        <w:t>按式</w:t>
      </w:r>
      <w:r w:rsidRPr="0047778F">
        <w:rPr>
          <w:rFonts w:ascii="Times New Roman" w:eastAsia="宋体" w:hAnsi="Times New Roman" w:cs="Times New Roman" w:hint="eastAsia"/>
          <w:szCs w:val="21"/>
        </w:rPr>
        <w:t>(3)</w:t>
      </w:r>
      <w:r w:rsidRPr="0047778F">
        <w:rPr>
          <w:rFonts w:ascii="Times New Roman" w:eastAsia="宋体" w:hAnsi="Times New Roman" w:cs="Times New Roman" w:hint="eastAsia"/>
          <w:szCs w:val="21"/>
        </w:rPr>
        <w:t>计算生长速率</w:t>
      </w:r>
    </w:p>
    <w:p w:rsidR="002C37F0" w:rsidRPr="0047778F" w:rsidRDefault="008667D2" w:rsidP="0047778F">
      <w:pPr>
        <w:spacing w:line="276" w:lineRule="auto"/>
        <w:jc w:val="right"/>
        <w:rPr>
          <w:rFonts w:ascii="Times New Roman" w:hAnsi="Times New Roman" w:cs="Times New Roman"/>
          <w:sz w:val="24"/>
        </w:rPr>
      </w:pPr>
      <w:r w:rsidRPr="0047778F">
        <w:rPr>
          <w:noProof/>
        </w:rPr>
        <w:drawing>
          <wp:inline distT="0" distB="0" distL="114300" distR="114300">
            <wp:extent cx="438150" cy="390525"/>
            <wp:effectExtent l="0" t="0" r="0" b="8255"/>
            <wp:docPr id="9"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10"/>
                    <pic:cNvPicPr>
                      <a:picLocks noChangeAspect="1"/>
                    </pic:cNvPicPr>
                  </pic:nvPicPr>
                  <pic:blipFill>
                    <a:blip r:embed="rId9" cstate="print"/>
                    <a:stretch>
                      <a:fillRect/>
                    </a:stretch>
                  </pic:blipFill>
                  <pic:spPr>
                    <a:xfrm>
                      <a:off x="0" y="0"/>
                      <a:ext cx="438150" cy="390525"/>
                    </a:xfrm>
                    <a:prstGeom prst="rect">
                      <a:avLst/>
                    </a:prstGeom>
                    <a:noFill/>
                    <a:ln>
                      <a:noFill/>
                    </a:ln>
                  </pic:spPr>
                </pic:pic>
              </a:graphicData>
            </a:graphic>
          </wp:inline>
        </w:drawing>
      </w:r>
      <w:r w:rsidRPr="0047778F">
        <w:rPr>
          <w:rFonts w:hint="eastAsia"/>
        </w:rPr>
        <w:t>....................................................</w:t>
      </w:r>
      <w:r w:rsidRPr="0047778F">
        <w:rPr>
          <w:rFonts w:hint="eastAsia"/>
        </w:rPr>
        <w:t>（</w:t>
      </w:r>
      <w:r w:rsidRPr="0047778F">
        <w:rPr>
          <w:rFonts w:hint="eastAsia"/>
        </w:rPr>
        <w:t>3</w:t>
      </w:r>
      <w:r w:rsidRPr="0047778F">
        <w:rPr>
          <w:rFonts w:hint="eastAsia"/>
        </w:rPr>
        <w:t>）</w:t>
      </w:r>
    </w:p>
    <w:p w:rsidR="002C37F0" w:rsidRPr="0047778F" w:rsidRDefault="008667D2" w:rsidP="0047778F">
      <w:pPr>
        <w:spacing w:line="276" w:lineRule="auto"/>
        <w:ind w:firstLineChars="200" w:firstLine="420"/>
        <w:rPr>
          <w:rFonts w:ascii="Times New Roman" w:eastAsia="宋体" w:hAnsi="Times New Roman" w:cs="Times New Roman"/>
          <w:szCs w:val="21"/>
        </w:rPr>
      </w:pPr>
      <w:r w:rsidRPr="0047778F">
        <w:rPr>
          <w:rFonts w:ascii="Times New Roman" w:eastAsia="宋体" w:hAnsi="Times New Roman" w:cs="Times New Roman" w:hint="eastAsia"/>
          <w:szCs w:val="21"/>
        </w:rPr>
        <w:t>式中</w:t>
      </w:r>
      <w:r w:rsidRPr="0047778F">
        <w:rPr>
          <w:rFonts w:ascii="Times New Roman" w:eastAsia="宋体" w:hAnsi="Times New Roman" w:cs="Times New Roman" w:hint="eastAsia"/>
          <w:szCs w:val="21"/>
        </w:rPr>
        <w:t>:</w:t>
      </w:r>
    </w:p>
    <w:p w:rsidR="002C37F0" w:rsidRPr="0047778F" w:rsidRDefault="008667D2" w:rsidP="0047778F">
      <w:pPr>
        <w:spacing w:line="276" w:lineRule="auto"/>
        <w:ind w:firstLineChars="200" w:firstLine="420"/>
        <w:rPr>
          <w:rFonts w:ascii="Times New Roman" w:eastAsia="宋体" w:hAnsi="Times New Roman" w:cs="Times New Roman"/>
          <w:szCs w:val="21"/>
        </w:rPr>
      </w:pPr>
      <w:r w:rsidRPr="0047778F">
        <w:rPr>
          <w:rFonts w:ascii="Times New Roman" w:eastAsia="宋体" w:hAnsi="Times New Roman" w:cs="Times New Roman" w:hint="eastAsia"/>
          <w:szCs w:val="21"/>
        </w:rPr>
        <w:t>R</w:t>
      </w:r>
      <w:r w:rsidRPr="0047778F">
        <w:rPr>
          <w:rFonts w:ascii="Times New Roman" w:eastAsia="宋体" w:hAnsi="Times New Roman" w:cs="Times New Roman" w:hint="eastAsia"/>
          <w:szCs w:val="21"/>
        </w:rPr>
        <w:t>—生长速率，单位为毫米每天</w:t>
      </w:r>
      <w:r w:rsidRPr="0047778F">
        <w:rPr>
          <w:rFonts w:ascii="Times New Roman" w:eastAsia="宋体" w:hAnsi="Times New Roman" w:cs="Times New Roman" w:hint="eastAsia"/>
          <w:szCs w:val="21"/>
        </w:rPr>
        <w:t>(mm/d)</w:t>
      </w:r>
      <w:r w:rsidRPr="0047778F">
        <w:rPr>
          <w:rFonts w:ascii="Times New Roman" w:eastAsia="宋体" w:hAnsi="Times New Roman" w:cs="Times New Roman" w:hint="eastAsia"/>
          <w:szCs w:val="21"/>
        </w:rPr>
        <w:t>；</w:t>
      </w:r>
    </w:p>
    <w:p w:rsidR="002C37F0" w:rsidRPr="0047778F" w:rsidRDefault="008667D2" w:rsidP="0047778F">
      <w:pPr>
        <w:spacing w:line="276" w:lineRule="auto"/>
        <w:ind w:firstLineChars="200" w:firstLine="420"/>
        <w:rPr>
          <w:rFonts w:ascii="Times New Roman" w:eastAsia="宋体" w:hAnsi="Times New Roman" w:cs="Times New Roman"/>
          <w:szCs w:val="21"/>
        </w:rPr>
      </w:pPr>
      <w:r w:rsidRPr="0047778F">
        <w:rPr>
          <w:rFonts w:ascii="Times New Roman" w:eastAsia="宋体" w:hAnsi="Times New Roman" w:cs="Times New Roman" w:hint="eastAsia"/>
          <w:szCs w:val="21"/>
        </w:rPr>
        <w:t>L</w:t>
      </w:r>
      <w:r w:rsidRPr="0047778F">
        <w:rPr>
          <w:rFonts w:ascii="Times New Roman" w:eastAsia="宋体" w:hAnsi="Times New Roman" w:cs="Times New Roman" w:hint="eastAsia"/>
          <w:szCs w:val="21"/>
        </w:rPr>
        <w:t>—植株或根系新生高度或长度、鲜重或干重，单位为毫米或克</w:t>
      </w:r>
      <w:r w:rsidRPr="0047778F">
        <w:rPr>
          <w:rFonts w:ascii="Times New Roman" w:eastAsia="宋体" w:hAnsi="Times New Roman" w:cs="Times New Roman" w:hint="eastAsia"/>
          <w:szCs w:val="21"/>
        </w:rPr>
        <w:t>(mm/g)</w:t>
      </w:r>
      <w:r w:rsidRPr="0047778F">
        <w:rPr>
          <w:rFonts w:ascii="Times New Roman" w:eastAsia="宋体" w:hAnsi="Times New Roman" w:cs="Times New Roman" w:hint="eastAsia"/>
          <w:szCs w:val="21"/>
        </w:rPr>
        <w:t>；</w:t>
      </w:r>
    </w:p>
    <w:p w:rsidR="002C37F0" w:rsidRPr="0047778F" w:rsidRDefault="008667D2" w:rsidP="0047778F">
      <w:pPr>
        <w:spacing w:line="276" w:lineRule="auto"/>
        <w:ind w:firstLineChars="200" w:firstLine="420"/>
        <w:rPr>
          <w:rFonts w:ascii="Times New Roman" w:eastAsia="宋体" w:hAnsi="Times New Roman" w:cs="Times New Roman"/>
          <w:szCs w:val="21"/>
        </w:rPr>
      </w:pPr>
      <w:r w:rsidRPr="0047778F">
        <w:rPr>
          <w:rFonts w:ascii="Times New Roman" w:eastAsia="宋体" w:hAnsi="Times New Roman" w:cs="Times New Roman" w:hint="eastAsia"/>
          <w:szCs w:val="21"/>
        </w:rPr>
        <w:t>D</w:t>
      </w:r>
      <w:r w:rsidRPr="0047778F">
        <w:rPr>
          <w:rFonts w:ascii="Times New Roman" w:eastAsia="宋体" w:hAnsi="Times New Roman" w:cs="Times New Roman" w:hint="eastAsia"/>
          <w:szCs w:val="21"/>
        </w:rPr>
        <w:t>—为时间，单位为天</w:t>
      </w:r>
      <w:r w:rsidRPr="0047778F">
        <w:rPr>
          <w:rFonts w:ascii="Times New Roman" w:eastAsia="宋体" w:hAnsi="Times New Roman" w:cs="Times New Roman" w:hint="eastAsia"/>
          <w:szCs w:val="21"/>
        </w:rPr>
        <w:t>(d)</w:t>
      </w:r>
      <w:r w:rsidRPr="0047778F">
        <w:rPr>
          <w:rFonts w:ascii="Times New Roman" w:eastAsia="宋体" w:hAnsi="Times New Roman" w:cs="Times New Roman" w:hint="eastAsia"/>
          <w:szCs w:val="21"/>
        </w:rPr>
        <w:t>。</w:t>
      </w:r>
    </w:p>
    <w:p w:rsidR="002C37F0" w:rsidRPr="0047778F" w:rsidRDefault="008667D2" w:rsidP="0047778F">
      <w:pPr>
        <w:spacing w:line="276" w:lineRule="auto"/>
        <w:ind w:firstLineChars="200" w:firstLine="420"/>
        <w:rPr>
          <w:rFonts w:ascii="Times New Roman" w:eastAsia="宋体" w:hAnsi="Times New Roman" w:cs="Times New Roman"/>
          <w:szCs w:val="21"/>
        </w:rPr>
      </w:pPr>
      <w:r w:rsidRPr="0047778F">
        <w:rPr>
          <w:rFonts w:ascii="Times New Roman" w:eastAsia="宋体" w:hAnsi="Times New Roman" w:cs="Times New Roman" w:hint="eastAsia"/>
          <w:szCs w:val="21"/>
        </w:rPr>
        <w:t>按式</w:t>
      </w:r>
      <w:r w:rsidRPr="0047778F">
        <w:rPr>
          <w:rFonts w:ascii="Times New Roman" w:eastAsia="宋体" w:hAnsi="Times New Roman" w:cs="Times New Roman" w:hint="eastAsia"/>
          <w:szCs w:val="21"/>
        </w:rPr>
        <w:t>(4)</w:t>
      </w:r>
      <w:r w:rsidRPr="0047778F">
        <w:rPr>
          <w:rFonts w:ascii="Times New Roman" w:eastAsia="宋体" w:hAnsi="Times New Roman" w:cs="Times New Roman" w:hint="eastAsia"/>
          <w:szCs w:val="21"/>
        </w:rPr>
        <w:t>计算生长速率抑制率</w:t>
      </w:r>
      <w:r w:rsidRPr="0047778F">
        <w:rPr>
          <w:rFonts w:ascii="Times New Roman" w:eastAsia="宋体" w:hAnsi="Times New Roman" w:cs="Times New Roman" w:hint="eastAsia"/>
          <w:szCs w:val="21"/>
        </w:rPr>
        <w:t>(%):</w:t>
      </w:r>
    </w:p>
    <w:p w:rsidR="002C37F0" w:rsidRPr="0047778F" w:rsidRDefault="008667D2" w:rsidP="0047778F">
      <w:pPr>
        <w:spacing w:line="276" w:lineRule="auto"/>
        <w:jc w:val="right"/>
        <w:rPr>
          <w:rFonts w:ascii="Times New Roman" w:hAnsi="Times New Roman" w:cs="Times New Roman"/>
          <w:sz w:val="24"/>
        </w:rPr>
      </w:pPr>
      <w:r w:rsidRPr="0047778F">
        <w:rPr>
          <w:noProof/>
        </w:rPr>
        <w:drawing>
          <wp:inline distT="0" distB="0" distL="114300" distR="114300">
            <wp:extent cx="1371600" cy="390525"/>
            <wp:effectExtent l="0" t="0" r="0" b="8255"/>
            <wp:docPr id="11"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2"/>
                    <pic:cNvPicPr>
                      <a:picLocks noChangeAspect="1"/>
                    </pic:cNvPicPr>
                  </pic:nvPicPr>
                  <pic:blipFill>
                    <a:blip r:embed="rId10" cstate="print"/>
                    <a:stretch>
                      <a:fillRect/>
                    </a:stretch>
                  </pic:blipFill>
                  <pic:spPr>
                    <a:xfrm>
                      <a:off x="0" y="0"/>
                      <a:ext cx="1371600" cy="390525"/>
                    </a:xfrm>
                    <a:prstGeom prst="rect">
                      <a:avLst/>
                    </a:prstGeom>
                    <a:noFill/>
                    <a:ln>
                      <a:noFill/>
                    </a:ln>
                  </pic:spPr>
                </pic:pic>
              </a:graphicData>
            </a:graphic>
          </wp:inline>
        </w:drawing>
      </w:r>
      <w:r w:rsidRPr="0047778F">
        <w:rPr>
          <w:rFonts w:hint="eastAsia"/>
        </w:rPr>
        <w:t>....................................................</w:t>
      </w:r>
      <w:r w:rsidRPr="0047778F">
        <w:rPr>
          <w:rFonts w:hint="eastAsia"/>
        </w:rPr>
        <w:t>（</w:t>
      </w:r>
      <w:r w:rsidRPr="0047778F">
        <w:rPr>
          <w:rFonts w:hint="eastAsia"/>
        </w:rPr>
        <w:t>4</w:t>
      </w:r>
      <w:r w:rsidRPr="0047778F">
        <w:rPr>
          <w:rFonts w:hint="eastAsia"/>
        </w:rPr>
        <w:t>）</w:t>
      </w:r>
    </w:p>
    <w:p w:rsidR="002C37F0" w:rsidRPr="0047778F" w:rsidRDefault="008667D2" w:rsidP="0047778F">
      <w:pPr>
        <w:spacing w:line="276" w:lineRule="auto"/>
        <w:ind w:firstLineChars="200" w:firstLine="420"/>
        <w:rPr>
          <w:rFonts w:ascii="Times New Roman" w:eastAsia="宋体" w:hAnsi="Times New Roman" w:cs="Times New Roman"/>
          <w:szCs w:val="21"/>
        </w:rPr>
      </w:pPr>
      <w:r w:rsidRPr="0047778F">
        <w:rPr>
          <w:rFonts w:ascii="Times New Roman" w:eastAsia="宋体" w:hAnsi="Times New Roman" w:cs="Times New Roman" w:hint="eastAsia"/>
          <w:szCs w:val="21"/>
        </w:rPr>
        <w:t>式中</w:t>
      </w:r>
      <w:r w:rsidRPr="0047778F">
        <w:rPr>
          <w:rFonts w:ascii="Times New Roman" w:eastAsia="宋体" w:hAnsi="Times New Roman" w:cs="Times New Roman" w:hint="eastAsia"/>
          <w:szCs w:val="21"/>
        </w:rPr>
        <w:t>:</w:t>
      </w:r>
    </w:p>
    <w:p w:rsidR="002C37F0" w:rsidRPr="0047778F" w:rsidRDefault="008667D2" w:rsidP="0047778F">
      <w:pPr>
        <w:spacing w:line="276" w:lineRule="auto"/>
        <w:ind w:firstLineChars="200" w:firstLine="420"/>
        <w:rPr>
          <w:rFonts w:ascii="Times New Roman" w:eastAsia="宋体" w:hAnsi="Times New Roman" w:cs="Times New Roman"/>
          <w:szCs w:val="21"/>
        </w:rPr>
      </w:pPr>
      <w:r w:rsidRPr="0047778F">
        <w:rPr>
          <w:rFonts w:ascii="Times New Roman" w:eastAsia="宋体" w:hAnsi="Times New Roman" w:cs="Times New Roman" w:hint="eastAsia"/>
          <w:szCs w:val="21"/>
        </w:rPr>
        <w:t>RI</w:t>
      </w:r>
      <w:r w:rsidRPr="0047778F">
        <w:rPr>
          <w:rFonts w:ascii="Times New Roman" w:eastAsia="宋体" w:hAnsi="Times New Roman" w:cs="Times New Roman" w:hint="eastAsia"/>
          <w:szCs w:val="21"/>
        </w:rPr>
        <w:t>—生长速率抑制率，单位为百分率</w:t>
      </w:r>
      <w:r w:rsidRPr="0047778F">
        <w:rPr>
          <w:rFonts w:ascii="Times New Roman" w:eastAsia="宋体" w:hAnsi="Times New Roman" w:cs="Times New Roman" w:hint="eastAsia"/>
          <w:szCs w:val="21"/>
        </w:rPr>
        <w:t>(%);</w:t>
      </w:r>
    </w:p>
    <w:p w:rsidR="002C37F0" w:rsidRPr="0047778F" w:rsidRDefault="008667D2" w:rsidP="0047778F">
      <w:pPr>
        <w:spacing w:line="276" w:lineRule="auto"/>
        <w:ind w:firstLineChars="200" w:firstLine="420"/>
        <w:rPr>
          <w:rFonts w:ascii="Times New Roman" w:eastAsia="宋体" w:hAnsi="Times New Roman" w:cs="Times New Roman"/>
          <w:szCs w:val="21"/>
        </w:rPr>
      </w:pPr>
      <w:r w:rsidRPr="0047778F">
        <w:rPr>
          <w:rFonts w:ascii="Times New Roman" w:eastAsia="宋体" w:hAnsi="Times New Roman" w:cs="Times New Roman" w:hint="eastAsia"/>
          <w:szCs w:val="21"/>
        </w:rPr>
        <w:t>Rck</w:t>
      </w:r>
      <w:r w:rsidRPr="0047778F">
        <w:rPr>
          <w:rFonts w:ascii="Times New Roman" w:eastAsia="宋体" w:hAnsi="Times New Roman" w:cs="Times New Roman" w:hint="eastAsia"/>
          <w:szCs w:val="21"/>
        </w:rPr>
        <w:t>—空白对照生长速率；</w:t>
      </w:r>
    </w:p>
    <w:p w:rsidR="002C37F0" w:rsidRPr="0047778F" w:rsidRDefault="008667D2" w:rsidP="0047778F">
      <w:pPr>
        <w:spacing w:line="276" w:lineRule="auto"/>
        <w:ind w:firstLineChars="200" w:firstLine="420"/>
        <w:rPr>
          <w:rFonts w:ascii="Times New Roman" w:eastAsia="宋体" w:hAnsi="Times New Roman" w:cs="Times New Roman"/>
          <w:szCs w:val="21"/>
        </w:rPr>
      </w:pPr>
      <w:r w:rsidRPr="0047778F">
        <w:rPr>
          <w:rFonts w:ascii="Times New Roman" w:eastAsia="宋体" w:hAnsi="Times New Roman" w:cs="Times New Roman" w:hint="eastAsia"/>
          <w:szCs w:val="21"/>
        </w:rPr>
        <w:t>RT</w:t>
      </w:r>
      <w:r w:rsidRPr="0047778F">
        <w:rPr>
          <w:rFonts w:ascii="Times New Roman" w:eastAsia="宋体" w:hAnsi="Times New Roman" w:cs="Times New Roman" w:hint="eastAsia"/>
          <w:szCs w:val="21"/>
        </w:rPr>
        <w:t>—土壤熏蒸剂对照生长速率。</w:t>
      </w:r>
    </w:p>
    <w:p w:rsidR="002C37F0" w:rsidRPr="0047778F" w:rsidRDefault="008667D2" w:rsidP="0047778F">
      <w:pPr>
        <w:spacing w:line="276" w:lineRule="auto"/>
        <w:jc w:val="left"/>
        <w:rPr>
          <w:rFonts w:ascii="Times New Roman" w:eastAsia="黑体" w:hAnsi="Times New Roman" w:cs="Times New Roman"/>
          <w:b/>
          <w:szCs w:val="21"/>
        </w:rPr>
      </w:pPr>
      <w:r w:rsidRPr="0047778F">
        <w:rPr>
          <w:rFonts w:ascii="Times New Roman" w:eastAsia="黑体" w:hAnsi="Times New Roman" w:cs="Times New Roman" w:hint="eastAsia"/>
          <w:b/>
          <w:szCs w:val="21"/>
        </w:rPr>
        <w:t>10.3</w:t>
      </w:r>
      <w:r w:rsidRPr="0047778F">
        <w:rPr>
          <w:rFonts w:ascii="Times New Roman" w:eastAsia="黑体" w:hAnsi="Times New Roman" w:cs="Times New Roman" w:hint="eastAsia"/>
          <w:b/>
          <w:szCs w:val="21"/>
        </w:rPr>
        <w:t>安全系数</w:t>
      </w:r>
    </w:p>
    <w:p w:rsidR="002C37F0" w:rsidRPr="0047778F" w:rsidRDefault="008667D2" w:rsidP="0047778F">
      <w:pPr>
        <w:spacing w:line="276" w:lineRule="auto"/>
        <w:ind w:firstLineChars="200" w:firstLine="420"/>
        <w:rPr>
          <w:rFonts w:ascii="Times New Roman" w:eastAsia="宋体" w:hAnsi="Times New Roman" w:cs="Times New Roman"/>
          <w:szCs w:val="21"/>
        </w:rPr>
      </w:pPr>
      <w:r w:rsidRPr="0047778F">
        <w:rPr>
          <w:rFonts w:ascii="Times New Roman" w:eastAsia="宋体" w:hAnsi="Times New Roman" w:cs="Times New Roman" w:hint="eastAsia"/>
          <w:szCs w:val="21"/>
        </w:rPr>
        <w:t>按式</w:t>
      </w:r>
      <w:r w:rsidRPr="0047778F">
        <w:rPr>
          <w:rFonts w:ascii="Times New Roman" w:eastAsia="宋体" w:hAnsi="Times New Roman" w:cs="Times New Roman" w:hint="eastAsia"/>
          <w:szCs w:val="21"/>
        </w:rPr>
        <w:t>(7)</w:t>
      </w:r>
      <w:r w:rsidRPr="0047778F">
        <w:rPr>
          <w:rFonts w:ascii="Times New Roman" w:eastAsia="宋体" w:hAnsi="Times New Roman" w:cs="Times New Roman" w:hint="eastAsia"/>
          <w:szCs w:val="21"/>
        </w:rPr>
        <w:t>计算安全系数：</w:t>
      </w:r>
    </w:p>
    <w:p w:rsidR="002C37F0" w:rsidRPr="0047778F" w:rsidRDefault="008667D2" w:rsidP="0047778F">
      <w:pPr>
        <w:spacing w:line="276" w:lineRule="auto"/>
        <w:jc w:val="right"/>
        <w:rPr>
          <w:rFonts w:ascii="Times New Roman" w:hAnsi="Times New Roman" w:cs="Times New Roman"/>
          <w:sz w:val="24"/>
        </w:rPr>
      </w:pPr>
      <w:r w:rsidRPr="0047778F">
        <w:rPr>
          <w:noProof/>
        </w:rPr>
        <w:drawing>
          <wp:inline distT="0" distB="0" distL="114300" distR="114300">
            <wp:extent cx="428625" cy="390525"/>
            <wp:effectExtent l="0" t="0" r="8890" b="8255"/>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pic:cNvPicPr>
                      <a:picLocks noChangeAspect="1"/>
                    </pic:cNvPicPr>
                  </pic:nvPicPr>
                  <pic:blipFill>
                    <a:blip r:embed="rId11" cstate="print"/>
                    <a:stretch>
                      <a:fillRect/>
                    </a:stretch>
                  </pic:blipFill>
                  <pic:spPr>
                    <a:xfrm>
                      <a:off x="0" y="0"/>
                      <a:ext cx="428625" cy="390525"/>
                    </a:xfrm>
                    <a:prstGeom prst="rect">
                      <a:avLst/>
                    </a:prstGeom>
                    <a:noFill/>
                    <a:ln>
                      <a:noFill/>
                    </a:ln>
                  </pic:spPr>
                </pic:pic>
              </a:graphicData>
            </a:graphic>
          </wp:inline>
        </w:drawing>
      </w:r>
      <w:r w:rsidRPr="0047778F">
        <w:rPr>
          <w:rFonts w:hint="eastAsia"/>
        </w:rPr>
        <w:t>....................................................</w:t>
      </w:r>
      <w:r w:rsidRPr="0047778F">
        <w:rPr>
          <w:rFonts w:hint="eastAsia"/>
        </w:rPr>
        <w:t>（</w:t>
      </w:r>
      <w:r w:rsidRPr="0047778F">
        <w:rPr>
          <w:rFonts w:hint="eastAsia"/>
        </w:rPr>
        <w:t>5</w:t>
      </w:r>
      <w:r w:rsidRPr="0047778F">
        <w:rPr>
          <w:rFonts w:hint="eastAsia"/>
        </w:rPr>
        <w:t>）</w:t>
      </w:r>
    </w:p>
    <w:p w:rsidR="002C37F0" w:rsidRPr="0047778F" w:rsidRDefault="008667D2" w:rsidP="0047778F">
      <w:pPr>
        <w:spacing w:line="276" w:lineRule="auto"/>
        <w:ind w:firstLineChars="200" w:firstLine="420"/>
        <w:rPr>
          <w:rFonts w:ascii="Times New Roman" w:eastAsia="宋体" w:hAnsi="Times New Roman" w:cs="Times New Roman"/>
          <w:szCs w:val="21"/>
        </w:rPr>
      </w:pPr>
      <w:r w:rsidRPr="0047778F">
        <w:rPr>
          <w:rFonts w:ascii="Times New Roman" w:eastAsia="宋体" w:hAnsi="Times New Roman" w:cs="Times New Roman" w:hint="eastAsia"/>
          <w:szCs w:val="21"/>
        </w:rPr>
        <w:t>式中</w:t>
      </w:r>
      <w:r w:rsidRPr="0047778F">
        <w:rPr>
          <w:rFonts w:ascii="Times New Roman" w:eastAsia="宋体" w:hAnsi="Times New Roman" w:cs="Times New Roman" w:hint="eastAsia"/>
          <w:szCs w:val="21"/>
        </w:rPr>
        <w:t>:</w:t>
      </w:r>
    </w:p>
    <w:p w:rsidR="002C37F0" w:rsidRPr="0047778F" w:rsidRDefault="008667D2" w:rsidP="0047778F">
      <w:pPr>
        <w:spacing w:line="276" w:lineRule="auto"/>
        <w:ind w:firstLineChars="200" w:firstLine="420"/>
        <w:rPr>
          <w:rFonts w:ascii="Times New Roman" w:eastAsia="宋体" w:hAnsi="Times New Roman" w:cs="Times New Roman"/>
          <w:szCs w:val="21"/>
        </w:rPr>
      </w:pPr>
      <w:r w:rsidRPr="0047778F">
        <w:rPr>
          <w:rFonts w:ascii="Times New Roman" w:eastAsia="宋体" w:hAnsi="Times New Roman" w:cs="Times New Roman" w:hint="eastAsia"/>
          <w:szCs w:val="21"/>
        </w:rPr>
        <w:t>I</w:t>
      </w:r>
      <w:r w:rsidRPr="0047778F">
        <w:rPr>
          <w:rFonts w:ascii="Times New Roman" w:eastAsia="宋体" w:hAnsi="Times New Roman" w:cs="Times New Roman" w:hint="eastAsia"/>
          <w:szCs w:val="21"/>
        </w:rPr>
        <w:t>—安全系数；</w:t>
      </w:r>
    </w:p>
    <w:p w:rsidR="002C37F0" w:rsidRPr="0047778F" w:rsidRDefault="008667D2" w:rsidP="0047778F">
      <w:pPr>
        <w:spacing w:line="276" w:lineRule="auto"/>
        <w:ind w:firstLineChars="200" w:firstLine="420"/>
        <w:rPr>
          <w:rFonts w:ascii="Times New Roman" w:eastAsia="宋体" w:hAnsi="Times New Roman" w:cs="Times New Roman"/>
          <w:szCs w:val="21"/>
        </w:rPr>
      </w:pPr>
      <w:r w:rsidRPr="0047778F">
        <w:rPr>
          <w:rFonts w:ascii="Times New Roman" w:eastAsia="宋体" w:hAnsi="Times New Roman" w:cs="Times New Roman" w:hint="eastAsia"/>
          <w:szCs w:val="21"/>
        </w:rPr>
        <w:t>C</w:t>
      </w:r>
      <w:r w:rsidRPr="0047778F">
        <w:rPr>
          <w:rFonts w:ascii="Times New Roman" w:eastAsia="宋体" w:hAnsi="Times New Roman" w:cs="Times New Roman" w:hint="eastAsia"/>
          <w:szCs w:val="21"/>
        </w:rPr>
        <w:t>一土壤熏蒸剂对作物的最大无影响试验剂量；</w:t>
      </w:r>
    </w:p>
    <w:p w:rsidR="002C37F0" w:rsidRPr="0047778F" w:rsidRDefault="008667D2" w:rsidP="0047778F">
      <w:pPr>
        <w:spacing w:line="276" w:lineRule="auto"/>
        <w:ind w:firstLineChars="200" w:firstLine="420"/>
        <w:rPr>
          <w:rFonts w:ascii="Times New Roman" w:eastAsia="宋体" w:hAnsi="Times New Roman" w:cs="Times New Roman"/>
          <w:szCs w:val="21"/>
        </w:rPr>
      </w:pPr>
      <w:r w:rsidRPr="0047778F">
        <w:rPr>
          <w:rFonts w:ascii="Times New Roman" w:eastAsia="宋体" w:hAnsi="Times New Roman" w:cs="Times New Roman" w:hint="eastAsia"/>
          <w:szCs w:val="21"/>
        </w:rPr>
        <w:t>W</w:t>
      </w:r>
      <w:r w:rsidRPr="0047778F">
        <w:rPr>
          <w:rFonts w:ascii="Times New Roman" w:eastAsia="宋体" w:hAnsi="Times New Roman" w:cs="Times New Roman" w:hint="eastAsia"/>
          <w:szCs w:val="21"/>
        </w:rPr>
        <w:t>—土壤熏蒸剂田间最高推荐使用剂量。</w:t>
      </w:r>
    </w:p>
    <w:p w:rsidR="002C37F0" w:rsidRPr="0047778F" w:rsidRDefault="008667D2" w:rsidP="0047778F">
      <w:pPr>
        <w:spacing w:line="276" w:lineRule="auto"/>
        <w:rPr>
          <w:rFonts w:ascii="黑体" w:eastAsia="黑体" w:hAnsi="黑体" w:cs="Times New Roman"/>
          <w:b/>
          <w:bCs/>
          <w:kern w:val="44"/>
          <w:szCs w:val="21"/>
        </w:rPr>
      </w:pPr>
      <w:r w:rsidRPr="0047778F">
        <w:rPr>
          <w:rFonts w:ascii="黑体" w:eastAsia="黑体" w:hAnsi="黑体" w:cs="Times New Roman" w:hint="eastAsia"/>
          <w:b/>
          <w:bCs/>
          <w:kern w:val="44"/>
          <w:szCs w:val="21"/>
        </w:rPr>
        <w:t>11安全性评价</w:t>
      </w:r>
    </w:p>
    <w:p w:rsidR="002C37F0" w:rsidRPr="0047778F" w:rsidRDefault="008667D2" w:rsidP="0047778F">
      <w:pPr>
        <w:spacing w:line="276" w:lineRule="auto"/>
        <w:ind w:firstLineChars="200" w:firstLine="420"/>
        <w:rPr>
          <w:rFonts w:ascii="Times New Roman" w:eastAsia="宋体" w:hAnsi="Times New Roman" w:cs="Times New Roman"/>
          <w:szCs w:val="21"/>
        </w:rPr>
      </w:pPr>
      <w:r w:rsidRPr="0047778F">
        <w:rPr>
          <w:rFonts w:ascii="Times New Roman" w:eastAsia="宋体" w:hAnsi="Times New Roman" w:cs="Times New Roman" w:hint="eastAsia"/>
          <w:szCs w:val="21"/>
        </w:rPr>
        <w:t>根据测试靶标作物的经济价值、药害症状及伤害程度或安全性系数，评价药剂对作物的安全性。</w:t>
      </w:r>
    </w:p>
    <w:p w:rsidR="002C37F0" w:rsidRPr="0047778F" w:rsidRDefault="008667D2" w:rsidP="0047778F">
      <w:pPr>
        <w:spacing w:line="276" w:lineRule="auto"/>
        <w:rPr>
          <w:rFonts w:ascii="黑体" w:eastAsia="黑体" w:hAnsi="黑体" w:cs="Times New Roman"/>
          <w:b/>
          <w:bCs/>
          <w:kern w:val="44"/>
          <w:szCs w:val="21"/>
        </w:rPr>
      </w:pPr>
      <w:r w:rsidRPr="0047778F">
        <w:rPr>
          <w:rFonts w:ascii="黑体" w:eastAsia="黑体" w:hAnsi="黑体" w:cs="Times New Roman" w:hint="eastAsia"/>
          <w:b/>
          <w:bCs/>
          <w:kern w:val="44"/>
          <w:szCs w:val="21"/>
        </w:rPr>
        <w:t>12结果</w:t>
      </w:r>
    </w:p>
    <w:p w:rsidR="002C37F0" w:rsidRPr="0047778F" w:rsidRDefault="008667D2" w:rsidP="0047778F">
      <w:pPr>
        <w:spacing w:line="276" w:lineRule="auto"/>
        <w:ind w:firstLineChars="200" w:firstLine="420"/>
        <w:rPr>
          <w:rFonts w:ascii="Times New Roman" w:eastAsia="宋体" w:hAnsi="Times New Roman" w:cs="Times New Roman"/>
          <w:szCs w:val="21"/>
        </w:rPr>
      </w:pPr>
      <w:r w:rsidRPr="0047778F">
        <w:rPr>
          <w:rFonts w:ascii="Times New Roman" w:eastAsia="宋体" w:hAnsi="Times New Roman" w:cs="Times New Roman" w:hint="eastAsia"/>
          <w:szCs w:val="21"/>
        </w:rPr>
        <w:t>根据统计结果进行分析评价，写出正式试验报告，并列出原始数据和附药害症状照片。</w:t>
      </w:r>
    </w:p>
    <w:p w:rsidR="002C37F0" w:rsidRPr="0047778F" w:rsidRDefault="008667D2" w:rsidP="0047778F">
      <w:pPr>
        <w:pStyle w:val="1"/>
        <w:spacing w:line="276" w:lineRule="auto"/>
        <w:jc w:val="center"/>
        <w:rPr>
          <w:rFonts w:ascii="黑体" w:eastAsia="黑体" w:hAnsi="黑体"/>
          <w:sz w:val="21"/>
          <w:szCs w:val="21"/>
        </w:rPr>
      </w:pPr>
      <w:r w:rsidRPr="0047778F">
        <w:rPr>
          <w:rFonts w:ascii="黑体" w:eastAsia="黑体" w:hAnsi="黑体"/>
          <w:sz w:val="21"/>
          <w:szCs w:val="21"/>
        </w:rPr>
        <w:lastRenderedPageBreak/>
        <w:t>附录</w:t>
      </w:r>
      <w:r w:rsidRPr="0047778F">
        <w:rPr>
          <w:rFonts w:ascii="黑体" w:eastAsia="黑体" w:hAnsi="黑体" w:hint="eastAsia"/>
          <w:sz w:val="21"/>
          <w:szCs w:val="21"/>
        </w:rPr>
        <w:t>A</w:t>
      </w:r>
    </w:p>
    <w:p w:rsidR="002C37F0" w:rsidRPr="0047778F" w:rsidRDefault="008667D2" w:rsidP="0047778F">
      <w:pPr>
        <w:spacing w:line="276" w:lineRule="auto"/>
        <w:jc w:val="center"/>
        <w:rPr>
          <w:rFonts w:ascii="黑体" w:eastAsia="黑体" w:hAnsi="黑体"/>
          <w:b/>
          <w:szCs w:val="21"/>
        </w:rPr>
      </w:pPr>
      <w:r w:rsidRPr="0047778F">
        <w:rPr>
          <w:rFonts w:ascii="黑体" w:eastAsia="黑体" w:hAnsi="黑体"/>
          <w:b/>
          <w:szCs w:val="21"/>
        </w:rPr>
        <w:t>（资料性附录）</w:t>
      </w:r>
    </w:p>
    <w:p w:rsidR="002C37F0" w:rsidRPr="0047778F" w:rsidRDefault="008667D2" w:rsidP="0047778F">
      <w:pPr>
        <w:spacing w:line="276" w:lineRule="auto"/>
        <w:jc w:val="center"/>
        <w:rPr>
          <w:rFonts w:ascii="黑体" w:eastAsia="黑体" w:hAnsi="黑体"/>
          <w:b/>
          <w:szCs w:val="21"/>
        </w:rPr>
      </w:pPr>
      <w:r w:rsidRPr="0047778F">
        <w:rPr>
          <w:rFonts w:ascii="黑体" w:eastAsia="黑体" w:hAnsi="黑体" w:hint="eastAsia"/>
          <w:b/>
          <w:szCs w:val="21"/>
        </w:rPr>
        <w:t>土壤消毒剂</w:t>
      </w:r>
    </w:p>
    <w:p w:rsidR="002C37F0" w:rsidRPr="0047778F" w:rsidRDefault="008667D2" w:rsidP="0047778F">
      <w:pPr>
        <w:spacing w:line="276" w:lineRule="auto"/>
        <w:rPr>
          <w:rFonts w:ascii="Times New Roman" w:hAnsi="Times New Roman"/>
          <w:b/>
          <w:szCs w:val="21"/>
        </w:rPr>
      </w:pPr>
      <w:r w:rsidRPr="0047778F">
        <w:rPr>
          <w:rFonts w:ascii="Times New Roman" w:hAnsi="Times New Roman"/>
          <w:b/>
          <w:szCs w:val="21"/>
        </w:rPr>
        <w:t xml:space="preserve">A. 1 </w:t>
      </w:r>
      <w:r w:rsidRPr="0047778F">
        <w:rPr>
          <w:rFonts w:ascii="Times New Roman" w:hAnsi="Times New Roman"/>
          <w:b/>
          <w:szCs w:val="21"/>
        </w:rPr>
        <w:t>学名</w:t>
      </w:r>
    </w:p>
    <w:p w:rsidR="002C37F0" w:rsidRPr="0047778F" w:rsidRDefault="008667D2" w:rsidP="0047778F">
      <w:pPr>
        <w:pStyle w:val="3"/>
        <w:widowControl/>
        <w:shd w:val="clear" w:color="auto" w:fill="FFFFFF"/>
        <w:spacing w:beforeAutospacing="0" w:after="45" w:afterAutospacing="0" w:line="276" w:lineRule="auto"/>
        <w:ind w:firstLineChars="200" w:firstLine="420"/>
        <w:rPr>
          <w:rFonts w:ascii="Times New Roman" w:eastAsiaTheme="minorEastAsia" w:hAnsi="Times New Roman" w:hint="default"/>
          <w:color w:val="000000"/>
          <w:szCs w:val="21"/>
        </w:rPr>
      </w:pPr>
      <w:bookmarkStart w:id="0" w:name="OLE_LINK1"/>
      <w:r w:rsidRPr="0047778F">
        <w:rPr>
          <w:rFonts w:ascii="Times New Roman" w:eastAsiaTheme="minorEastAsia" w:hAnsi="Times New Roman"/>
          <w:b w:val="0"/>
          <w:color w:val="000000"/>
          <w:kern w:val="2"/>
          <w:sz w:val="21"/>
          <w:szCs w:val="21"/>
        </w:rPr>
        <w:t>氰氨化钙</w:t>
      </w:r>
      <w:r w:rsidRPr="0047778F">
        <w:rPr>
          <w:rFonts w:ascii="Times New Roman" w:eastAsiaTheme="minorEastAsia" w:hAnsi="Times New Roman" w:cstheme="minorBidi"/>
          <w:b w:val="0"/>
          <w:sz w:val="21"/>
          <w:szCs w:val="21"/>
        </w:rPr>
        <w:t>（</w:t>
      </w:r>
      <w:hyperlink r:id="rId12" w:tgtFrame="https://www.so.com/_blank" w:history="1">
        <w:r w:rsidRPr="0047778F">
          <w:rPr>
            <w:rFonts w:ascii="Times New Roman" w:eastAsiaTheme="minorEastAsia" w:hAnsi="Times New Roman" w:cstheme="minorBidi" w:hint="default"/>
            <w:b w:val="0"/>
            <w:i/>
            <w:iCs/>
            <w:sz w:val="21"/>
            <w:szCs w:val="21"/>
          </w:rPr>
          <w:t>Calcium Cyanamide</w:t>
        </w:r>
      </w:hyperlink>
      <w:r w:rsidRPr="0047778F">
        <w:rPr>
          <w:rFonts w:ascii="Times New Roman" w:eastAsiaTheme="minorEastAsia" w:hAnsi="Times New Roman" w:cstheme="minorBidi"/>
          <w:b w:val="0"/>
          <w:sz w:val="21"/>
          <w:szCs w:val="21"/>
        </w:rPr>
        <w:t>）</w:t>
      </w:r>
      <w:bookmarkEnd w:id="0"/>
    </w:p>
    <w:p w:rsidR="002C37F0" w:rsidRPr="0047778F" w:rsidRDefault="008667D2" w:rsidP="0047778F">
      <w:pPr>
        <w:spacing w:line="276" w:lineRule="auto"/>
        <w:ind w:firstLineChars="200" w:firstLine="420"/>
        <w:rPr>
          <w:rFonts w:ascii="Times New Roman" w:hAnsi="Times New Roman"/>
          <w:color w:val="000000"/>
          <w:szCs w:val="21"/>
        </w:rPr>
      </w:pPr>
      <w:r w:rsidRPr="0047778F">
        <w:rPr>
          <w:rFonts w:ascii="Times New Roman" w:hAnsi="Times New Roman" w:cs="Times New Roman" w:hint="eastAsia"/>
          <w:color w:val="000000"/>
          <w:szCs w:val="21"/>
        </w:rPr>
        <w:t>棉隆</w:t>
      </w:r>
      <w:r w:rsidRPr="0047778F">
        <w:rPr>
          <w:rFonts w:ascii="Times New Roman" w:hAnsi="Times New Roman"/>
          <w:color w:val="000000"/>
          <w:szCs w:val="21"/>
        </w:rPr>
        <w:t>（</w:t>
      </w:r>
      <w:r w:rsidRPr="0047778F">
        <w:rPr>
          <w:rFonts w:ascii="Times New Roman" w:hAnsi="Times New Roman" w:hint="eastAsia"/>
          <w:i/>
          <w:iCs/>
          <w:kern w:val="0"/>
          <w:szCs w:val="21"/>
        </w:rPr>
        <w:t>dazomet</w:t>
      </w:r>
      <w:r w:rsidRPr="0047778F">
        <w:rPr>
          <w:rFonts w:ascii="Times New Roman" w:hAnsi="Times New Roman"/>
          <w:color w:val="000000"/>
          <w:szCs w:val="21"/>
        </w:rPr>
        <w:t>）</w:t>
      </w:r>
    </w:p>
    <w:p w:rsidR="002C37F0" w:rsidRPr="0047778F" w:rsidRDefault="008667D2" w:rsidP="0047778F">
      <w:pPr>
        <w:spacing w:line="276" w:lineRule="auto"/>
        <w:ind w:firstLineChars="200" w:firstLine="420"/>
        <w:rPr>
          <w:rFonts w:ascii="Times New Roman" w:hAnsi="Times New Roman"/>
          <w:color w:val="000000"/>
          <w:szCs w:val="21"/>
        </w:rPr>
      </w:pPr>
      <w:r w:rsidRPr="0047778F">
        <w:rPr>
          <w:rFonts w:ascii="Times New Roman" w:hAnsi="Times New Roman" w:hint="eastAsia"/>
          <w:color w:val="000000"/>
          <w:szCs w:val="21"/>
        </w:rPr>
        <w:t>威百亩（</w:t>
      </w:r>
      <w:r w:rsidRPr="0047778F">
        <w:rPr>
          <w:rFonts w:ascii="Times New Roman" w:hAnsi="Times New Roman" w:hint="eastAsia"/>
          <w:i/>
          <w:iCs/>
          <w:kern w:val="0"/>
          <w:szCs w:val="21"/>
        </w:rPr>
        <w:t>Metam-Sodium</w:t>
      </w:r>
      <w:r w:rsidRPr="0047778F">
        <w:rPr>
          <w:rFonts w:ascii="Times New Roman" w:hAnsi="Times New Roman" w:hint="eastAsia"/>
          <w:color w:val="000000"/>
          <w:szCs w:val="21"/>
        </w:rPr>
        <w:t>）</w:t>
      </w:r>
    </w:p>
    <w:p w:rsidR="002C37F0" w:rsidRPr="0047778F" w:rsidRDefault="008667D2" w:rsidP="0047778F">
      <w:pPr>
        <w:spacing w:line="276" w:lineRule="auto"/>
        <w:rPr>
          <w:rFonts w:ascii="Times New Roman" w:hAnsi="Times New Roman"/>
          <w:b/>
          <w:szCs w:val="21"/>
        </w:rPr>
      </w:pPr>
      <w:r w:rsidRPr="0047778F">
        <w:rPr>
          <w:rFonts w:ascii="Times New Roman" w:hAnsi="Times New Roman"/>
          <w:b/>
          <w:szCs w:val="21"/>
        </w:rPr>
        <w:t xml:space="preserve">A.2 </w:t>
      </w:r>
      <w:r w:rsidRPr="0047778F">
        <w:rPr>
          <w:rFonts w:ascii="Times New Roman" w:hAnsi="Times New Roman" w:hint="eastAsia"/>
          <w:b/>
          <w:szCs w:val="21"/>
        </w:rPr>
        <w:t>类型</w:t>
      </w:r>
      <w:r w:rsidRPr="0047778F">
        <w:rPr>
          <w:rFonts w:ascii="Times New Roman" w:hAnsi="Times New Roman"/>
          <w:b/>
          <w:szCs w:val="21"/>
        </w:rPr>
        <w:t>描述</w:t>
      </w:r>
    </w:p>
    <w:p w:rsidR="002C37F0" w:rsidRPr="0047778F" w:rsidRDefault="008667D2" w:rsidP="0047778F">
      <w:pPr>
        <w:spacing w:line="276" w:lineRule="auto"/>
        <w:ind w:firstLineChars="200" w:firstLine="420"/>
        <w:rPr>
          <w:rFonts w:ascii="Times New Roman" w:hAnsi="Times New Roman"/>
          <w:color w:val="000000"/>
          <w:szCs w:val="21"/>
        </w:rPr>
      </w:pPr>
      <w:r w:rsidRPr="0047778F">
        <w:rPr>
          <w:rFonts w:ascii="Times New Roman" w:hAnsi="Times New Roman" w:hint="eastAsia"/>
          <w:color w:val="000000"/>
          <w:szCs w:val="21"/>
        </w:rPr>
        <w:t>氰氨化钙</w:t>
      </w:r>
      <w:r w:rsidRPr="0047778F">
        <w:rPr>
          <w:rFonts w:ascii="Times New Roman" w:hAnsi="Times New Roman"/>
          <w:color w:val="000000"/>
          <w:szCs w:val="21"/>
        </w:rPr>
        <w:t>（</w:t>
      </w:r>
      <w:r w:rsidRPr="0047778F">
        <w:rPr>
          <w:rFonts w:ascii="Times New Roman" w:hAnsi="Times New Roman"/>
          <w:i/>
          <w:iCs/>
          <w:kern w:val="0"/>
          <w:szCs w:val="21"/>
        </w:rPr>
        <w:t>Stemphylium solani</w:t>
      </w:r>
      <w:r w:rsidRPr="0047778F">
        <w:rPr>
          <w:rFonts w:ascii="Times New Roman" w:hAnsi="Times New Roman"/>
          <w:color w:val="000000"/>
          <w:szCs w:val="21"/>
        </w:rPr>
        <w:t>）</w:t>
      </w:r>
      <w:r w:rsidRPr="0047778F">
        <w:rPr>
          <w:rFonts w:ascii="Times New Roman" w:hAnsi="Times New Roman" w:hint="eastAsia"/>
          <w:kern w:val="0"/>
          <w:szCs w:val="21"/>
        </w:rPr>
        <w:t>，俗名石灰氮或碳氮化</w:t>
      </w:r>
      <w:r w:rsidRPr="0047778F">
        <w:rPr>
          <w:rFonts w:ascii="Times New Roman" w:hAnsi="Times New Roman" w:hint="eastAsia"/>
          <w:color w:val="000000"/>
          <w:szCs w:val="21"/>
        </w:rPr>
        <w:t>钙</w:t>
      </w:r>
      <w:r w:rsidRPr="0047778F">
        <w:rPr>
          <w:rFonts w:ascii="Times New Roman" w:hAnsi="Times New Roman" w:hint="eastAsia"/>
          <w:kern w:val="0"/>
          <w:szCs w:val="21"/>
        </w:rPr>
        <w:t>。纯品为白色结晶，不纯品为灰黑色，存特殊臭味，含</w:t>
      </w:r>
      <w:r w:rsidRPr="0047778F">
        <w:rPr>
          <w:rFonts w:ascii="Times New Roman" w:hAnsi="Times New Roman" w:hint="eastAsia"/>
          <w:kern w:val="0"/>
          <w:szCs w:val="21"/>
        </w:rPr>
        <w:t>N20%</w:t>
      </w:r>
      <w:r w:rsidRPr="0047778F">
        <w:rPr>
          <w:rFonts w:ascii="Times New Roman" w:hAnsi="Times New Roman" w:hint="eastAsia"/>
          <w:kern w:val="0"/>
          <w:szCs w:val="21"/>
        </w:rPr>
        <w:t>，</w:t>
      </w:r>
      <w:r w:rsidRPr="0047778F">
        <w:rPr>
          <w:rFonts w:ascii="Times New Roman" w:hAnsi="Times New Roman" w:hint="eastAsia"/>
          <w:kern w:val="0"/>
          <w:szCs w:val="21"/>
        </w:rPr>
        <w:t>CaO 50%</w:t>
      </w:r>
      <w:r w:rsidRPr="0047778F">
        <w:rPr>
          <w:rFonts w:ascii="Times New Roman" w:hAnsi="Times New Roman" w:hint="eastAsia"/>
          <w:kern w:val="0"/>
          <w:szCs w:val="21"/>
        </w:rPr>
        <w:t>。。熔点</w:t>
      </w:r>
      <w:r w:rsidRPr="0047778F">
        <w:rPr>
          <w:rFonts w:ascii="Times New Roman" w:hAnsi="Times New Roman" w:hint="eastAsia"/>
          <w:kern w:val="0"/>
          <w:szCs w:val="21"/>
        </w:rPr>
        <w:t>1300</w:t>
      </w:r>
      <w:r w:rsidRPr="0047778F">
        <w:rPr>
          <w:rFonts w:ascii="Times New Roman" w:hAnsi="Times New Roman" w:hint="eastAsia"/>
          <w:kern w:val="0"/>
          <w:szCs w:val="21"/>
        </w:rPr>
        <w:t>℃，沸点</w:t>
      </w:r>
      <w:r w:rsidRPr="0047778F">
        <w:rPr>
          <w:rFonts w:ascii="Times New Roman" w:hAnsi="Times New Roman" w:hint="eastAsia"/>
          <w:kern w:val="0"/>
          <w:szCs w:val="21"/>
        </w:rPr>
        <w:t>1150</w:t>
      </w:r>
      <w:r w:rsidRPr="0047778F">
        <w:rPr>
          <w:rFonts w:ascii="Times New Roman" w:hAnsi="Times New Roman" w:hint="eastAsia"/>
          <w:kern w:val="0"/>
          <w:szCs w:val="21"/>
        </w:rPr>
        <w:t>℃（升华），密度</w:t>
      </w:r>
      <w:r w:rsidRPr="0047778F">
        <w:rPr>
          <w:rFonts w:ascii="Times New Roman" w:hAnsi="Times New Roman" w:hint="eastAsia"/>
          <w:kern w:val="0"/>
          <w:szCs w:val="21"/>
        </w:rPr>
        <w:t>2.29g/m3</w:t>
      </w:r>
      <w:r w:rsidRPr="0047778F">
        <w:rPr>
          <w:rFonts w:ascii="Times New Roman" w:hAnsi="Times New Roman" w:hint="eastAsia"/>
          <w:kern w:val="0"/>
          <w:szCs w:val="21"/>
        </w:rPr>
        <w:t>，不溶于水，但可水解；其小鼠急性毒性（经口）为大鼠急性毒性（经口）</w:t>
      </w:r>
      <w:r w:rsidRPr="0047778F">
        <w:rPr>
          <w:rFonts w:ascii="Times New Roman" w:hAnsi="Times New Roman" w:hint="eastAsia"/>
          <w:kern w:val="0"/>
          <w:szCs w:val="21"/>
        </w:rPr>
        <w:t>LD50</w:t>
      </w:r>
      <w:r w:rsidRPr="0047778F">
        <w:rPr>
          <w:rFonts w:ascii="Times New Roman" w:hAnsi="Times New Roman" w:hint="eastAsia"/>
          <w:kern w:val="0"/>
          <w:szCs w:val="21"/>
        </w:rPr>
        <w:t>为</w:t>
      </w:r>
      <w:r w:rsidRPr="0047778F">
        <w:rPr>
          <w:rFonts w:ascii="Times New Roman" w:hAnsi="Times New Roman" w:hint="eastAsia"/>
          <w:kern w:val="0"/>
          <w:szCs w:val="21"/>
        </w:rPr>
        <w:t>334mg/kg</w:t>
      </w:r>
      <w:r w:rsidRPr="0047778F">
        <w:rPr>
          <w:rFonts w:ascii="Times New Roman" w:hAnsi="Times New Roman" w:hint="eastAsia"/>
          <w:kern w:val="0"/>
          <w:szCs w:val="21"/>
        </w:rPr>
        <w:t>，大鼠急性毒性（径口）对</w:t>
      </w:r>
      <w:r w:rsidRPr="0047778F">
        <w:rPr>
          <w:rFonts w:ascii="Times New Roman" w:hAnsi="Times New Roman" w:hint="eastAsia"/>
          <w:kern w:val="0"/>
          <w:szCs w:val="21"/>
        </w:rPr>
        <w:t>LD50</w:t>
      </w:r>
      <w:r w:rsidRPr="0047778F">
        <w:rPr>
          <w:rFonts w:ascii="Times New Roman" w:hAnsi="Times New Roman" w:hint="eastAsia"/>
          <w:kern w:val="0"/>
          <w:szCs w:val="21"/>
        </w:rPr>
        <w:t>为</w:t>
      </w:r>
      <w:r w:rsidRPr="0047778F">
        <w:rPr>
          <w:rFonts w:ascii="Times New Roman" w:hAnsi="Times New Roman" w:hint="eastAsia"/>
          <w:kern w:val="0"/>
          <w:szCs w:val="21"/>
        </w:rPr>
        <w:t>158mg/kg</w:t>
      </w:r>
      <w:r w:rsidRPr="0047778F">
        <w:rPr>
          <w:rFonts w:ascii="Times New Roman" w:hAnsi="Times New Roman" w:hint="eastAsia"/>
          <w:kern w:val="0"/>
          <w:szCs w:val="21"/>
        </w:rPr>
        <w:t>；对神经、眼睛和呼吸道有刺激作用</w:t>
      </w:r>
      <w:r w:rsidRPr="0047778F">
        <w:rPr>
          <w:rFonts w:ascii="Times New Roman" w:hAnsi="Times New Roman"/>
          <w:kern w:val="0"/>
          <w:szCs w:val="21"/>
        </w:rPr>
        <w:t>。</w:t>
      </w:r>
    </w:p>
    <w:p w:rsidR="002C37F0" w:rsidRPr="0047778F" w:rsidRDefault="008667D2" w:rsidP="0047778F">
      <w:pPr>
        <w:spacing w:line="276" w:lineRule="auto"/>
        <w:ind w:firstLineChars="200" w:firstLine="420"/>
        <w:rPr>
          <w:rFonts w:ascii="Times New Roman" w:hAnsi="Times New Roman"/>
          <w:color w:val="000000"/>
          <w:szCs w:val="21"/>
        </w:rPr>
      </w:pPr>
      <w:r w:rsidRPr="0047778F">
        <w:rPr>
          <w:rFonts w:ascii="Times New Roman" w:hAnsi="Times New Roman" w:hint="eastAsia"/>
          <w:color w:val="000000"/>
          <w:szCs w:val="21"/>
        </w:rPr>
        <w:t>棉隆</w:t>
      </w:r>
      <w:r w:rsidRPr="0047778F">
        <w:rPr>
          <w:rFonts w:ascii="Times New Roman" w:hAnsi="Times New Roman"/>
          <w:color w:val="000000"/>
          <w:szCs w:val="21"/>
        </w:rPr>
        <w:t>（</w:t>
      </w:r>
      <w:r w:rsidRPr="0047778F">
        <w:rPr>
          <w:rFonts w:ascii="Times New Roman" w:hAnsi="Times New Roman" w:hint="eastAsia"/>
          <w:i/>
          <w:iCs/>
          <w:kern w:val="0"/>
          <w:szCs w:val="21"/>
        </w:rPr>
        <w:t>dazomet</w:t>
      </w:r>
      <w:r w:rsidRPr="0047778F">
        <w:rPr>
          <w:rFonts w:ascii="Times New Roman" w:hAnsi="Times New Roman"/>
          <w:color w:val="000000"/>
          <w:szCs w:val="21"/>
        </w:rPr>
        <w:t>）</w:t>
      </w:r>
      <w:r w:rsidRPr="0047778F">
        <w:rPr>
          <w:rFonts w:ascii="Times New Roman" w:hAnsi="Times New Roman" w:hint="eastAsia"/>
          <w:color w:val="000000"/>
          <w:szCs w:val="21"/>
        </w:rPr>
        <w:t>又名必速灭，化学名称：四氢</w:t>
      </w:r>
      <w:r w:rsidRPr="0047778F">
        <w:rPr>
          <w:rFonts w:ascii="Times New Roman" w:hAnsi="Times New Roman" w:hint="eastAsia"/>
          <w:color w:val="000000"/>
          <w:szCs w:val="21"/>
        </w:rPr>
        <w:t>-3,5-</w:t>
      </w:r>
      <w:r w:rsidRPr="0047778F">
        <w:rPr>
          <w:rFonts w:ascii="Times New Roman" w:hAnsi="Times New Roman" w:hint="eastAsia"/>
          <w:color w:val="000000"/>
          <w:szCs w:val="21"/>
        </w:rPr>
        <w:t>二甲基</w:t>
      </w:r>
      <w:r w:rsidRPr="0047778F">
        <w:rPr>
          <w:rFonts w:ascii="Times New Roman" w:hAnsi="Times New Roman" w:hint="eastAsia"/>
          <w:color w:val="000000"/>
          <w:szCs w:val="21"/>
        </w:rPr>
        <w:t>-2H-1,3,5-</w:t>
      </w:r>
      <w:r w:rsidRPr="0047778F">
        <w:rPr>
          <w:rFonts w:ascii="Times New Roman" w:hAnsi="Times New Roman" w:hint="eastAsia"/>
          <w:color w:val="000000"/>
          <w:szCs w:val="21"/>
        </w:rPr>
        <w:t>噻二嗪</w:t>
      </w:r>
      <w:r w:rsidRPr="0047778F">
        <w:rPr>
          <w:rFonts w:ascii="Times New Roman" w:hAnsi="Times New Roman" w:hint="eastAsia"/>
          <w:color w:val="000000"/>
          <w:szCs w:val="21"/>
        </w:rPr>
        <w:t>-2-</w:t>
      </w:r>
      <w:r w:rsidRPr="0047778F">
        <w:rPr>
          <w:rFonts w:ascii="Times New Roman" w:hAnsi="Times New Roman" w:hint="eastAsia"/>
          <w:color w:val="000000"/>
          <w:szCs w:val="21"/>
        </w:rPr>
        <w:t>硫酮，分子式：</w:t>
      </w:r>
      <w:r w:rsidRPr="0047778F">
        <w:rPr>
          <w:rFonts w:ascii="Times New Roman" w:hAnsi="Times New Roman" w:hint="eastAsia"/>
          <w:color w:val="000000"/>
          <w:szCs w:val="21"/>
        </w:rPr>
        <w:t>C5H10N2S2</w:t>
      </w:r>
      <w:r w:rsidRPr="0047778F">
        <w:rPr>
          <w:rFonts w:ascii="Times New Roman" w:hAnsi="Times New Roman" w:hint="eastAsia"/>
          <w:color w:val="000000"/>
          <w:szCs w:val="21"/>
        </w:rPr>
        <w:t>，为灰白色针状结晶，微溶于水，能溶解于多数有机溶剂，常温下稳定，但遇湿易分解，制剂为</w:t>
      </w:r>
      <w:r w:rsidRPr="0047778F">
        <w:rPr>
          <w:rFonts w:ascii="Times New Roman" w:hAnsi="Times New Roman" w:hint="eastAsia"/>
          <w:color w:val="000000"/>
          <w:szCs w:val="21"/>
        </w:rPr>
        <w:t>98%</w:t>
      </w:r>
      <w:r w:rsidRPr="0047778F">
        <w:rPr>
          <w:rFonts w:ascii="Times New Roman" w:hAnsi="Times New Roman" w:hint="eastAsia"/>
          <w:color w:val="000000"/>
          <w:szCs w:val="21"/>
        </w:rPr>
        <w:t>微粒剂。急性毒性：雌雄大鼠急性经口</w:t>
      </w:r>
      <w:r w:rsidRPr="0047778F">
        <w:rPr>
          <w:rFonts w:ascii="Times New Roman" w:hAnsi="Times New Roman" w:hint="eastAsia"/>
          <w:color w:val="000000"/>
          <w:szCs w:val="21"/>
        </w:rPr>
        <w:t xml:space="preserve"> LD50</w:t>
      </w:r>
      <w:r w:rsidRPr="0047778F">
        <w:rPr>
          <w:rFonts w:ascii="Times New Roman" w:hAnsi="Times New Roman" w:hint="eastAsia"/>
          <w:color w:val="000000"/>
          <w:szCs w:val="21"/>
        </w:rPr>
        <w:t>分别为</w:t>
      </w:r>
      <w:r w:rsidRPr="0047778F">
        <w:rPr>
          <w:rFonts w:ascii="Times New Roman" w:hAnsi="Times New Roman" w:hint="eastAsia"/>
          <w:color w:val="000000"/>
          <w:szCs w:val="21"/>
        </w:rPr>
        <w:t xml:space="preserve"> 710 mg/kg </w:t>
      </w:r>
      <w:r w:rsidRPr="0047778F">
        <w:rPr>
          <w:rFonts w:ascii="Times New Roman" w:hAnsi="Times New Roman" w:hint="eastAsia"/>
          <w:color w:val="000000"/>
          <w:szCs w:val="21"/>
        </w:rPr>
        <w:t>和</w:t>
      </w:r>
      <w:r w:rsidRPr="0047778F">
        <w:rPr>
          <w:rFonts w:ascii="Times New Roman" w:hAnsi="Times New Roman" w:hint="eastAsia"/>
          <w:color w:val="000000"/>
          <w:szCs w:val="21"/>
        </w:rPr>
        <w:t xml:space="preserve"> 550  mg/kg</w:t>
      </w:r>
      <w:r w:rsidRPr="0047778F">
        <w:rPr>
          <w:rFonts w:ascii="Times New Roman" w:hAnsi="Times New Roman" w:hint="eastAsia"/>
          <w:color w:val="000000"/>
          <w:szCs w:val="21"/>
        </w:rPr>
        <w:t>，小鼠急性经口</w:t>
      </w:r>
      <w:r w:rsidRPr="0047778F">
        <w:rPr>
          <w:rFonts w:ascii="Times New Roman" w:hAnsi="Times New Roman" w:hint="eastAsia"/>
          <w:color w:val="000000"/>
          <w:szCs w:val="21"/>
        </w:rPr>
        <w:t xml:space="preserve"> LD50</w:t>
      </w:r>
      <w:r w:rsidRPr="0047778F">
        <w:rPr>
          <w:rFonts w:ascii="Times New Roman" w:hAnsi="Times New Roman" w:hint="eastAsia"/>
          <w:color w:val="000000"/>
          <w:szCs w:val="21"/>
        </w:rPr>
        <w:t>为</w:t>
      </w:r>
      <w:r w:rsidRPr="0047778F">
        <w:rPr>
          <w:rFonts w:ascii="Times New Roman" w:hAnsi="Times New Roman" w:hint="eastAsia"/>
          <w:color w:val="000000"/>
          <w:szCs w:val="21"/>
        </w:rPr>
        <w:t xml:space="preserve"> 400mg/kg</w:t>
      </w:r>
      <w:r w:rsidRPr="0047778F">
        <w:rPr>
          <w:rFonts w:ascii="Times New Roman" w:hAnsi="Times New Roman" w:hint="eastAsia"/>
          <w:color w:val="000000"/>
          <w:szCs w:val="21"/>
        </w:rPr>
        <w:t>，兔急性经皮</w:t>
      </w:r>
      <w:r w:rsidRPr="0047778F">
        <w:rPr>
          <w:rFonts w:ascii="Times New Roman" w:hAnsi="Times New Roman" w:hint="eastAsia"/>
          <w:color w:val="000000"/>
          <w:szCs w:val="21"/>
        </w:rPr>
        <w:t xml:space="preserve"> LD50</w:t>
      </w:r>
      <w:r w:rsidRPr="0047778F">
        <w:rPr>
          <w:rFonts w:ascii="Times New Roman" w:hAnsi="Times New Roman" w:hint="eastAsia"/>
          <w:color w:val="000000"/>
          <w:szCs w:val="21"/>
        </w:rPr>
        <w:t>为</w:t>
      </w:r>
      <w:r w:rsidRPr="0047778F">
        <w:rPr>
          <w:rFonts w:ascii="Times New Roman" w:hAnsi="Times New Roman" w:hint="eastAsia"/>
          <w:color w:val="000000"/>
          <w:szCs w:val="21"/>
        </w:rPr>
        <w:t xml:space="preserve"> 2360</w:t>
      </w:r>
      <w:r w:rsidRPr="0047778F">
        <w:rPr>
          <w:rFonts w:ascii="Times New Roman" w:hAnsi="Times New Roman" w:hint="eastAsia"/>
          <w:color w:val="000000"/>
          <w:szCs w:val="21"/>
        </w:rPr>
        <w:t>～</w:t>
      </w:r>
      <w:r w:rsidRPr="0047778F">
        <w:rPr>
          <w:rFonts w:ascii="Times New Roman" w:hAnsi="Times New Roman" w:hint="eastAsia"/>
          <w:color w:val="000000"/>
          <w:szCs w:val="21"/>
        </w:rPr>
        <w:t>2600  mg/kg</w:t>
      </w:r>
      <w:r w:rsidRPr="0047778F">
        <w:rPr>
          <w:rFonts w:ascii="Times New Roman" w:hAnsi="Times New Roman" w:hint="eastAsia"/>
          <w:color w:val="000000"/>
          <w:szCs w:val="21"/>
        </w:rPr>
        <w:t>，对兔的皮肤无刺激效果，对眼睛有轻微刺激作用，对大鼠</w:t>
      </w:r>
      <w:r w:rsidRPr="0047778F">
        <w:rPr>
          <w:rFonts w:ascii="Times New Roman" w:hAnsi="Times New Roman" w:hint="eastAsia"/>
          <w:color w:val="000000"/>
          <w:szCs w:val="21"/>
        </w:rPr>
        <w:t xml:space="preserve"> 2 </w:t>
      </w:r>
      <w:r w:rsidRPr="0047778F">
        <w:rPr>
          <w:rFonts w:ascii="Times New Roman" w:hAnsi="Times New Roman" w:hint="eastAsia"/>
          <w:color w:val="000000"/>
          <w:szCs w:val="21"/>
        </w:rPr>
        <w:t>年饲喂试验无作用剂量为每天</w:t>
      </w:r>
      <w:r w:rsidRPr="0047778F">
        <w:rPr>
          <w:rFonts w:ascii="Times New Roman" w:hAnsi="Times New Roman" w:hint="eastAsia"/>
          <w:color w:val="000000"/>
          <w:szCs w:val="21"/>
        </w:rPr>
        <w:t xml:space="preserve"> 10mg/kg</w:t>
      </w:r>
      <w:r w:rsidRPr="0047778F">
        <w:rPr>
          <w:rFonts w:ascii="Times New Roman" w:hAnsi="Times New Roman" w:hint="eastAsia"/>
          <w:color w:val="000000"/>
          <w:szCs w:val="21"/>
        </w:rPr>
        <w:t>，对狗</w:t>
      </w:r>
      <w:r w:rsidRPr="0047778F">
        <w:rPr>
          <w:rFonts w:ascii="Times New Roman" w:hAnsi="Times New Roman" w:hint="eastAsia"/>
          <w:color w:val="000000"/>
          <w:szCs w:val="21"/>
        </w:rPr>
        <w:t xml:space="preserve"> 1 </w:t>
      </w:r>
      <w:r w:rsidRPr="0047778F">
        <w:rPr>
          <w:rFonts w:ascii="Times New Roman" w:hAnsi="Times New Roman" w:hint="eastAsia"/>
          <w:color w:val="000000"/>
          <w:szCs w:val="21"/>
        </w:rPr>
        <w:t>年饲喂试验无作用剂量为每天</w:t>
      </w:r>
      <w:r w:rsidRPr="0047778F">
        <w:rPr>
          <w:rFonts w:ascii="Times New Roman" w:hAnsi="Times New Roman" w:hint="eastAsia"/>
          <w:color w:val="000000"/>
          <w:szCs w:val="21"/>
        </w:rPr>
        <w:t xml:space="preserve"> 45mg/kg</w:t>
      </w:r>
      <w:r w:rsidRPr="0047778F">
        <w:rPr>
          <w:rFonts w:ascii="Times New Roman" w:hAnsi="Times New Roman" w:hint="eastAsia"/>
          <w:color w:val="000000"/>
          <w:szCs w:val="21"/>
        </w:rPr>
        <w:t>，试验剂量内对动物试验未见致癌、致畸、致突变作用。鲤鱼</w:t>
      </w:r>
      <w:r w:rsidRPr="0047778F">
        <w:rPr>
          <w:rFonts w:ascii="Times New Roman" w:hAnsi="Times New Roman" w:hint="eastAsia"/>
          <w:color w:val="000000"/>
          <w:szCs w:val="21"/>
        </w:rPr>
        <w:t xml:space="preserve"> LC50</w:t>
      </w:r>
      <w:r w:rsidRPr="0047778F">
        <w:rPr>
          <w:rFonts w:ascii="Times New Roman" w:hAnsi="Times New Roman" w:hint="eastAsia"/>
          <w:color w:val="000000"/>
          <w:szCs w:val="21"/>
        </w:rPr>
        <w:t>为</w:t>
      </w:r>
      <w:r w:rsidRPr="0047778F">
        <w:rPr>
          <w:rFonts w:ascii="Times New Roman" w:hAnsi="Times New Roman" w:hint="eastAsia"/>
          <w:color w:val="000000"/>
          <w:szCs w:val="21"/>
        </w:rPr>
        <w:t xml:space="preserve"> 10mg/L</w:t>
      </w:r>
      <w:r w:rsidRPr="0047778F">
        <w:rPr>
          <w:rFonts w:ascii="Times New Roman" w:hAnsi="Times New Roman" w:hint="eastAsia"/>
          <w:color w:val="000000"/>
          <w:szCs w:val="21"/>
        </w:rPr>
        <w:t>（</w:t>
      </w:r>
      <w:r w:rsidRPr="0047778F">
        <w:rPr>
          <w:rFonts w:ascii="Times New Roman" w:hAnsi="Times New Roman" w:hint="eastAsia"/>
          <w:color w:val="000000"/>
          <w:szCs w:val="21"/>
        </w:rPr>
        <w:t>48h</w:t>
      </w:r>
      <w:r w:rsidRPr="0047778F">
        <w:rPr>
          <w:rFonts w:ascii="Times New Roman" w:hAnsi="Times New Roman" w:hint="eastAsia"/>
          <w:color w:val="000000"/>
          <w:szCs w:val="21"/>
        </w:rPr>
        <w:t>），野鸡经口</w:t>
      </w:r>
      <w:r w:rsidRPr="0047778F">
        <w:rPr>
          <w:rFonts w:ascii="Times New Roman" w:hAnsi="Times New Roman" w:hint="eastAsia"/>
          <w:color w:val="000000"/>
          <w:szCs w:val="21"/>
        </w:rPr>
        <w:t xml:space="preserve"> LD50 473 mg/kg</w:t>
      </w:r>
      <w:r w:rsidRPr="0047778F">
        <w:rPr>
          <w:rFonts w:ascii="Times New Roman" w:hAnsi="Times New Roman" w:hint="eastAsia"/>
          <w:color w:val="000000"/>
          <w:szCs w:val="21"/>
        </w:rPr>
        <w:t>，对蜜蜂安全，根据我国农药急性毒性分级标准属低毒物质。</w:t>
      </w:r>
    </w:p>
    <w:p w:rsidR="002C37F0" w:rsidRPr="0047778F" w:rsidRDefault="008667D2" w:rsidP="0047778F">
      <w:pPr>
        <w:spacing w:line="276" w:lineRule="auto"/>
        <w:ind w:firstLineChars="200" w:firstLine="420"/>
        <w:rPr>
          <w:rFonts w:ascii="Times New Roman" w:hAnsi="Times New Roman"/>
          <w:color w:val="000000"/>
          <w:szCs w:val="21"/>
        </w:rPr>
      </w:pPr>
      <w:r w:rsidRPr="0047778F">
        <w:rPr>
          <w:rFonts w:ascii="Times New Roman" w:hAnsi="Times New Roman" w:hint="eastAsia"/>
          <w:color w:val="000000"/>
          <w:szCs w:val="21"/>
        </w:rPr>
        <w:t>威百亩（</w:t>
      </w:r>
      <w:r w:rsidRPr="0047778F">
        <w:rPr>
          <w:rFonts w:ascii="Arial" w:eastAsia="宋体" w:hAnsi="Arial" w:cs="Arial" w:hint="eastAsia"/>
          <w:color w:val="333333"/>
          <w:szCs w:val="21"/>
          <w:shd w:val="clear" w:color="auto" w:fill="FFFFFF"/>
        </w:rPr>
        <w:t>M</w:t>
      </w:r>
      <w:r w:rsidRPr="0047778F">
        <w:rPr>
          <w:rFonts w:ascii="Arial" w:eastAsia="宋体" w:hAnsi="Arial" w:cs="Arial"/>
          <w:color w:val="333333"/>
          <w:szCs w:val="21"/>
          <w:shd w:val="clear" w:color="auto" w:fill="FFFFFF"/>
        </w:rPr>
        <w:t>etam-</w:t>
      </w:r>
      <w:r w:rsidRPr="0047778F">
        <w:rPr>
          <w:rFonts w:ascii="Arial" w:eastAsia="宋体" w:hAnsi="Arial" w:cs="Arial" w:hint="eastAsia"/>
          <w:color w:val="333333"/>
          <w:szCs w:val="21"/>
          <w:shd w:val="clear" w:color="auto" w:fill="FFFFFF"/>
        </w:rPr>
        <w:t>S</w:t>
      </w:r>
      <w:r w:rsidRPr="0047778F">
        <w:rPr>
          <w:rFonts w:ascii="Arial" w:eastAsia="宋体" w:hAnsi="Arial" w:cs="Arial"/>
          <w:color w:val="333333"/>
          <w:szCs w:val="21"/>
          <w:shd w:val="clear" w:color="auto" w:fill="FFFFFF"/>
        </w:rPr>
        <w:t>odium</w:t>
      </w:r>
      <w:r w:rsidRPr="0047778F">
        <w:rPr>
          <w:rFonts w:ascii="Times New Roman" w:hAnsi="Times New Roman" w:hint="eastAsia"/>
          <w:color w:val="000000"/>
          <w:szCs w:val="21"/>
        </w:rPr>
        <w:t>），又名线克，是一种无色结晶固体。在水中溶解度为</w:t>
      </w:r>
      <w:r w:rsidRPr="0047778F">
        <w:rPr>
          <w:rFonts w:ascii="Times New Roman" w:hAnsi="Times New Roman" w:hint="eastAsia"/>
          <w:color w:val="000000"/>
          <w:szCs w:val="21"/>
        </w:rPr>
        <w:t>722g/L</w:t>
      </w:r>
      <w:r w:rsidRPr="0047778F">
        <w:rPr>
          <w:rFonts w:ascii="Times New Roman" w:hAnsi="Times New Roman" w:hint="eastAsia"/>
          <w:color w:val="000000"/>
          <w:szCs w:val="21"/>
        </w:rPr>
        <w:t>（</w:t>
      </w:r>
      <w:r w:rsidRPr="0047778F">
        <w:rPr>
          <w:rFonts w:ascii="Times New Roman" w:hAnsi="Times New Roman" w:hint="eastAsia"/>
          <w:color w:val="000000"/>
          <w:szCs w:val="21"/>
        </w:rPr>
        <w:t>20</w:t>
      </w:r>
      <w:r w:rsidRPr="0047778F">
        <w:rPr>
          <w:rFonts w:ascii="Times New Roman" w:hAnsi="Times New Roman" w:hint="eastAsia"/>
          <w:kern w:val="0"/>
          <w:szCs w:val="21"/>
        </w:rPr>
        <w:t>℃</w:t>
      </w:r>
      <w:r w:rsidRPr="0047778F">
        <w:rPr>
          <w:rFonts w:ascii="Times New Roman" w:hAnsi="Times New Roman" w:hint="eastAsia"/>
          <w:color w:val="000000"/>
          <w:szCs w:val="21"/>
        </w:rPr>
        <w:t>），同时溶于甲醇，几乎不溶于其他有机溶剂，遇酸和重金属盐易分解，低等毒性。制剂有水剂、水剂、水剂。</w:t>
      </w:r>
    </w:p>
    <w:tbl>
      <w:tblPr>
        <w:tblW w:w="8522" w:type="dxa"/>
        <w:jc w:val="center"/>
        <w:tblLayout w:type="fixed"/>
        <w:tblLook w:val="04A0"/>
      </w:tblPr>
      <w:tblGrid>
        <w:gridCol w:w="4261"/>
        <w:gridCol w:w="4261"/>
      </w:tblGrid>
      <w:tr w:rsidR="002C37F0" w:rsidRPr="0047778F">
        <w:trPr>
          <w:jc w:val="center"/>
        </w:trPr>
        <w:tc>
          <w:tcPr>
            <w:tcW w:w="4261" w:type="dxa"/>
          </w:tcPr>
          <w:p w:rsidR="002C37F0" w:rsidRPr="0047778F" w:rsidRDefault="008667D2" w:rsidP="0047778F">
            <w:pPr>
              <w:spacing w:line="276" w:lineRule="auto"/>
              <w:jc w:val="center"/>
              <w:rPr>
                <w:rFonts w:ascii="Times New Roman" w:hAnsi="Times New Roman"/>
              </w:rPr>
            </w:pPr>
            <w:r w:rsidRPr="0047778F">
              <w:rPr>
                <w:rFonts w:ascii="宋体" w:eastAsia="宋体" w:hAnsi="宋体" w:cs="宋体"/>
                <w:noProof/>
                <w:sz w:val="24"/>
              </w:rPr>
              <w:drawing>
                <wp:inline distT="0" distB="0" distL="114300" distR="114300">
                  <wp:extent cx="2324100" cy="2543175"/>
                  <wp:effectExtent l="19050" t="0" r="0" b="0"/>
                  <wp:docPr id="17" name="图片 2"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2" descr="IMG_256"/>
                          <pic:cNvPicPr>
                            <a:picLocks noChangeAspect="1"/>
                          </pic:cNvPicPr>
                        </pic:nvPicPr>
                        <pic:blipFill>
                          <a:blip r:embed="rId13" cstate="print"/>
                          <a:stretch>
                            <a:fillRect/>
                          </a:stretch>
                        </pic:blipFill>
                        <pic:spPr>
                          <a:xfrm>
                            <a:off x="0" y="0"/>
                            <a:ext cx="2324100" cy="2543175"/>
                          </a:xfrm>
                          <a:prstGeom prst="rect">
                            <a:avLst/>
                          </a:prstGeom>
                          <a:noFill/>
                          <a:ln w="9525">
                            <a:noFill/>
                          </a:ln>
                        </pic:spPr>
                      </pic:pic>
                    </a:graphicData>
                  </a:graphic>
                </wp:inline>
              </w:drawing>
            </w:r>
          </w:p>
        </w:tc>
        <w:tc>
          <w:tcPr>
            <w:tcW w:w="4261" w:type="dxa"/>
          </w:tcPr>
          <w:p w:rsidR="002C37F0" w:rsidRPr="0047778F" w:rsidRDefault="008667D2" w:rsidP="0047778F">
            <w:pPr>
              <w:spacing w:line="276" w:lineRule="auto"/>
              <w:jc w:val="center"/>
              <w:rPr>
                <w:rFonts w:ascii="Times New Roman" w:hAnsi="Times New Roman"/>
              </w:rPr>
            </w:pPr>
            <w:r w:rsidRPr="0047778F">
              <w:rPr>
                <w:noProof/>
              </w:rPr>
              <w:drawing>
                <wp:inline distT="0" distB="0" distL="114300" distR="114300">
                  <wp:extent cx="2135505" cy="2495550"/>
                  <wp:effectExtent l="19050" t="0" r="0" b="0"/>
                  <wp:docPr id="18"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3"/>
                          <pic:cNvPicPr>
                            <a:picLocks noChangeAspect="1"/>
                          </pic:cNvPicPr>
                        </pic:nvPicPr>
                        <pic:blipFill>
                          <a:blip r:embed="rId14" cstate="print"/>
                          <a:stretch>
                            <a:fillRect/>
                          </a:stretch>
                        </pic:blipFill>
                        <pic:spPr>
                          <a:xfrm>
                            <a:off x="0" y="0"/>
                            <a:ext cx="2135505" cy="2495550"/>
                          </a:xfrm>
                          <a:prstGeom prst="rect">
                            <a:avLst/>
                          </a:prstGeom>
                          <a:noFill/>
                          <a:ln>
                            <a:noFill/>
                          </a:ln>
                        </pic:spPr>
                      </pic:pic>
                    </a:graphicData>
                  </a:graphic>
                </wp:inline>
              </w:drawing>
            </w:r>
          </w:p>
        </w:tc>
      </w:tr>
      <w:tr w:rsidR="002C37F0" w:rsidRPr="0047778F">
        <w:trPr>
          <w:jc w:val="center"/>
        </w:trPr>
        <w:tc>
          <w:tcPr>
            <w:tcW w:w="4261" w:type="dxa"/>
          </w:tcPr>
          <w:p w:rsidR="002C37F0" w:rsidRPr="0047778F" w:rsidRDefault="008667D2" w:rsidP="0047778F">
            <w:pPr>
              <w:spacing w:line="276" w:lineRule="auto"/>
              <w:jc w:val="center"/>
              <w:rPr>
                <w:rFonts w:ascii="Times New Roman" w:hAnsi="Times New Roman"/>
              </w:rPr>
            </w:pPr>
            <w:r w:rsidRPr="0047778F">
              <w:rPr>
                <w:rFonts w:ascii="Times New Roman" w:hAnsi="Times New Roman"/>
                <w:b/>
              </w:rPr>
              <w:t>图</w:t>
            </w:r>
            <w:r w:rsidRPr="0047778F">
              <w:rPr>
                <w:rFonts w:ascii="Times New Roman" w:hAnsi="Times New Roman"/>
                <w:b/>
              </w:rPr>
              <w:t xml:space="preserve">1 </w:t>
            </w:r>
            <w:r w:rsidRPr="0047778F">
              <w:rPr>
                <w:rFonts w:ascii="Times New Roman" w:hAnsi="Times New Roman" w:hint="eastAsia"/>
                <w:b/>
              </w:rPr>
              <w:t>氰氨化钙</w:t>
            </w:r>
          </w:p>
        </w:tc>
        <w:tc>
          <w:tcPr>
            <w:tcW w:w="4261" w:type="dxa"/>
          </w:tcPr>
          <w:p w:rsidR="002C37F0" w:rsidRPr="0047778F" w:rsidRDefault="008667D2" w:rsidP="0047778F">
            <w:pPr>
              <w:spacing w:line="276" w:lineRule="auto"/>
              <w:jc w:val="center"/>
              <w:rPr>
                <w:rFonts w:ascii="Times New Roman" w:hAnsi="Times New Roman"/>
              </w:rPr>
            </w:pPr>
            <w:r w:rsidRPr="0047778F">
              <w:rPr>
                <w:rFonts w:ascii="Times New Roman" w:hAnsi="Times New Roman"/>
                <w:b/>
              </w:rPr>
              <w:t>图</w:t>
            </w:r>
            <w:r w:rsidRPr="0047778F">
              <w:rPr>
                <w:rFonts w:ascii="Times New Roman" w:hAnsi="Times New Roman"/>
                <w:b/>
              </w:rPr>
              <w:t>2</w:t>
            </w:r>
            <w:r w:rsidRPr="0047778F">
              <w:rPr>
                <w:rFonts w:ascii="Times New Roman" w:hAnsi="Times New Roman" w:hint="eastAsia"/>
                <w:b/>
              </w:rPr>
              <w:t>棉隆</w:t>
            </w:r>
          </w:p>
        </w:tc>
      </w:tr>
      <w:tr w:rsidR="002C37F0" w:rsidRPr="0047778F">
        <w:trPr>
          <w:jc w:val="center"/>
        </w:trPr>
        <w:tc>
          <w:tcPr>
            <w:tcW w:w="8522" w:type="dxa"/>
            <w:gridSpan w:val="2"/>
          </w:tcPr>
          <w:p w:rsidR="002C37F0" w:rsidRPr="0047778F" w:rsidRDefault="008667D2" w:rsidP="0047778F">
            <w:pPr>
              <w:spacing w:line="276" w:lineRule="auto"/>
              <w:jc w:val="center"/>
              <w:rPr>
                <w:rFonts w:ascii="Times New Roman" w:hAnsi="Times New Roman"/>
                <w:b/>
              </w:rPr>
            </w:pPr>
            <w:r w:rsidRPr="0047778F">
              <w:rPr>
                <w:rFonts w:ascii="宋体" w:eastAsia="宋体" w:hAnsi="宋体" w:cs="宋体"/>
                <w:noProof/>
                <w:sz w:val="24"/>
              </w:rPr>
              <w:lastRenderedPageBreak/>
              <w:drawing>
                <wp:inline distT="0" distB="0" distL="114300" distR="114300">
                  <wp:extent cx="2060575" cy="2571750"/>
                  <wp:effectExtent l="0" t="0" r="15875" b="0"/>
                  <wp:docPr id="16"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 descr="IMG_256"/>
                          <pic:cNvPicPr>
                            <a:picLocks noChangeAspect="1"/>
                          </pic:cNvPicPr>
                        </pic:nvPicPr>
                        <pic:blipFill>
                          <a:blip r:embed="rId15" cstate="print"/>
                          <a:stretch>
                            <a:fillRect/>
                          </a:stretch>
                        </pic:blipFill>
                        <pic:spPr>
                          <a:xfrm>
                            <a:off x="0" y="0"/>
                            <a:ext cx="2060575" cy="2571750"/>
                          </a:xfrm>
                          <a:prstGeom prst="rect">
                            <a:avLst/>
                          </a:prstGeom>
                          <a:noFill/>
                          <a:ln w="9525">
                            <a:noFill/>
                          </a:ln>
                        </pic:spPr>
                      </pic:pic>
                    </a:graphicData>
                  </a:graphic>
                </wp:inline>
              </w:drawing>
            </w:r>
          </w:p>
        </w:tc>
      </w:tr>
      <w:tr w:rsidR="002C37F0" w:rsidRPr="0047778F">
        <w:trPr>
          <w:jc w:val="center"/>
        </w:trPr>
        <w:tc>
          <w:tcPr>
            <w:tcW w:w="8522" w:type="dxa"/>
            <w:gridSpan w:val="2"/>
          </w:tcPr>
          <w:p w:rsidR="002C37F0" w:rsidRPr="0047778F" w:rsidRDefault="008667D2" w:rsidP="0047778F">
            <w:pPr>
              <w:spacing w:line="276" w:lineRule="auto"/>
              <w:jc w:val="center"/>
              <w:rPr>
                <w:rFonts w:ascii="Times New Roman" w:hAnsi="Times New Roman"/>
                <w:b/>
              </w:rPr>
            </w:pPr>
            <w:r w:rsidRPr="0047778F">
              <w:rPr>
                <w:rFonts w:ascii="Times New Roman" w:hAnsi="Times New Roman"/>
                <w:b/>
              </w:rPr>
              <w:t>图</w:t>
            </w:r>
            <w:r w:rsidRPr="0047778F">
              <w:rPr>
                <w:rFonts w:ascii="Times New Roman" w:hAnsi="Times New Roman"/>
                <w:b/>
              </w:rPr>
              <w:t>3</w:t>
            </w:r>
            <w:r w:rsidRPr="0047778F">
              <w:rPr>
                <w:rFonts w:ascii="Times New Roman" w:hAnsi="Times New Roman" w:hint="eastAsia"/>
                <w:b/>
              </w:rPr>
              <w:t>威百亩</w:t>
            </w:r>
          </w:p>
        </w:tc>
      </w:tr>
    </w:tbl>
    <w:p w:rsidR="002C37F0" w:rsidRPr="0047778F" w:rsidRDefault="002C37F0" w:rsidP="0047778F">
      <w:pPr>
        <w:spacing w:line="276" w:lineRule="auto"/>
        <w:jc w:val="center"/>
        <w:rPr>
          <w:rFonts w:ascii="Times New Roman" w:hAnsi="Times New Roman"/>
          <w:b/>
          <w:szCs w:val="21"/>
        </w:rPr>
      </w:pPr>
    </w:p>
    <w:p w:rsidR="0047778F" w:rsidRDefault="0047778F">
      <w:pPr>
        <w:widowControl/>
        <w:jc w:val="left"/>
        <w:rPr>
          <w:rFonts w:ascii="黑体" w:eastAsia="黑体" w:hAnsi="宋体" w:cs="黑体"/>
          <w:color w:val="000000"/>
          <w:kern w:val="0"/>
          <w:sz w:val="24"/>
        </w:rPr>
      </w:pPr>
      <w:bookmarkStart w:id="1" w:name="_Toc37687483"/>
      <w:r>
        <w:rPr>
          <w:rFonts w:ascii="黑体" w:eastAsia="黑体" w:hAnsi="宋体" w:cs="黑体"/>
          <w:color w:val="000000"/>
          <w:kern w:val="0"/>
          <w:sz w:val="24"/>
        </w:rPr>
        <w:br w:type="page"/>
      </w:r>
    </w:p>
    <w:p w:rsidR="002C37F0" w:rsidRPr="0047778F" w:rsidRDefault="002C37F0" w:rsidP="0047778F">
      <w:pPr>
        <w:widowControl/>
        <w:spacing w:line="276" w:lineRule="auto"/>
        <w:jc w:val="right"/>
        <w:rPr>
          <w:rFonts w:ascii="黑体" w:eastAsia="黑体" w:hAnsi="宋体" w:cs="黑体"/>
          <w:color w:val="000000"/>
          <w:kern w:val="0"/>
          <w:sz w:val="24"/>
        </w:rPr>
      </w:pPr>
    </w:p>
    <w:p w:rsidR="002C37F0" w:rsidRPr="0047778F" w:rsidRDefault="008667D2" w:rsidP="0047778F">
      <w:pPr>
        <w:pStyle w:val="1"/>
        <w:spacing w:line="276" w:lineRule="auto"/>
        <w:jc w:val="center"/>
        <w:rPr>
          <w:rFonts w:ascii="黑体" w:eastAsia="黑体" w:hAnsi="黑体"/>
          <w:sz w:val="21"/>
          <w:szCs w:val="21"/>
        </w:rPr>
      </w:pPr>
      <w:r w:rsidRPr="0047778F">
        <w:rPr>
          <w:rFonts w:ascii="黑体" w:eastAsia="黑体" w:hAnsi="黑体" w:hint="eastAsia"/>
          <w:sz w:val="21"/>
          <w:szCs w:val="21"/>
        </w:rPr>
        <w:t>附录B</w:t>
      </w:r>
      <w:bookmarkEnd w:id="1"/>
    </w:p>
    <w:p w:rsidR="002C37F0" w:rsidRPr="0047778F" w:rsidRDefault="008667D2" w:rsidP="0047778F">
      <w:pPr>
        <w:spacing w:line="276" w:lineRule="auto"/>
        <w:jc w:val="center"/>
        <w:rPr>
          <w:rFonts w:ascii="Times New Roman" w:hAnsi="Times New Roman"/>
          <w:b/>
          <w:szCs w:val="21"/>
        </w:rPr>
      </w:pPr>
      <w:r w:rsidRPr="0047778F">
        <w:rPr>
          <w:rFonts w:ascii="Times New Roman" w:hAnsi="Times New Roman" w:hint="eastAsia"/>
          <w:b/>
          <w:szCs w:val="21"/>
        </w:rPr>
        <w:t>土壤消毒剂对不同作物的安全性评价记录表</w:t>
      </w:r>
    </w:p>
    <w:tbl>
      <w:tblPr>
        <w:tblStyle w:val="a6"/>
        <w:tblW w:w="9018" w:type="dxa"/>
        <w:tblInd w:w="-266" w:type="dxa"/>
        <w:tblLook w:val="04A0"/>
      </w:tblPr>
      <w:tblGrid>
        <w:gridCol w:w="1331"/>
        <w:gridCol w:w="1065"/>
        <w:gridCol w:w="1065"/>
        <w:gridCol w:w="1065"/>
        <w:gridCol w:w="1065"/>
        <w:gridCol w:w="1065"/>
        <w:gridCol w:w="1066"/>
        <w:gridCol w:w="1296"/>
      </w:tblGrid>
      <w:tr w:rsidR="002C37F0" w:rsidRPr="0047778F">
        <w:tc>
          <w:tcPr>
            <w:tcW w:w="1331" w:type="dxa"/>
          </w:tcPr>
          <w:p w:rsidR="002C37F0" w:rsidRPr="0047778F" w:rsidRDefault="008667D2" w:rsidP="0047778F">
            <w:pPr>
              <w:spacing w:line="276" w:lineRule="auto"/>
              <w:rPr>
                <w:rFonts w:ascii="Times New Roman" w:hAnsi="Times New Roman"/>
              </w:rPr>
            </w:pPr>
            <w:r w:rsidRPr="0047778F">
              <w:rPr>
                <w:rFonts w:ascii="Times New Roman" w:hAnsi="Times New Roman" w:hint="eastAsia"/>
              </w:rPr>
              <w:t>作物</w:t>
            </w:r>
          </w:p>
        </w:tc>
        <w:tc>
          <w:tcPr>
            <w:tcW w:w="1065" w:type="dxa"/>
          </w:tcPr>
          <w:p w:rsidR="002C37F0" w:rsidRPr="0047778F" w:rsidRDefault="008667D2" w:rsidP="0047778F">
            <w:pPr>
              <w:spacing w:line="276" w:lineRule="auto"/>
              <w:rPr>
                <w:rFonts w:ascii="Times New Roman" w:hAnsi="Times New Roman"/>
              </w:rPr>
            </w:pPr>
            <w:r w:rsidRPr="0047778F">
              <w:rPr>
                <w:rFonts w:ascii="Times New Roman" w:hAnsi="Times New Roman" w:hint="eastAsia"/>
              </w:rPr>
              <w:t>出苗率</w:t>
            </w:r>
            <w:r w:rsidRPr="0047778F">
              <w:rPr>
                <w:rFonts w:ascii="Times New Roman" w:hAnsi="Times New Roman" w:hint="eastAsia"/>
              </w:rPr>
              <w:t>%</w:t>
            </w:r>
          </w:p>
        </w:tc>
        <w:tc>
          <w:tcPr>
            <w:tcW w:w="1065" w:type="dxa"/>
          </w:tcPr>
          <w:p w:rsidR="002C37F0" w:rsidRPr="0047778F" w:rsidRDefault="008667D2" w:rsidP="0047778F">
            <w:pPr>
              <w:spacing w:line="276" w:lineRule="auto"/>
              <w:rPr>
                <w:rFonts w:ascii="Times New Roman" w:hAnsi="Times New Roman"/>
              </w:rPr>
            </w:pPr>
            <w:r w:rsidRPr="0047778F">
              <w:rPr>
                <w:rFonts w:ascii="Times New Roman" w:hAnsi="Times New Roman" w:hint="eastAsia"/>
              </w:rPr>
              <w:t>苗高</w:t>
            </w:r>
            <w:r w:rsidRPr="0047778F">
              <w:rPr>
                <w:rFonts w:ascii="Times New Roman" w:hAnsi="Times New Roman" w:hint="eastAsia"/>
              </w:rPr>
              <w:t>cm</w:t>
            </w:r>
          </w:p>
        </w:tc>
        <w:tc>
          <w:tcPr>
            <w:tcW w:w="1065" w:type="dxa"/>
          </w:tcPr>
          <w:p w:rsidR="002C37F0" w:rsidRPr="0047778F" w:rsidRDefault="008667D2" w:rsidP="0047778F">
            <w:pPr>
              <w:spacing w:line="276" w:lineRule="auto"/>
              <w:rPr>
                <w:rFonts w:ascii="Times New Roman" w:hAnsi="Times New Roman"/>
              </w:rPr>
            </w:pPr>
            <w:r w:rsidRPr="0047778F">
              <w:rPr>
                <w:rFonts w:ascii="Times New Roman" w:hAnsi="Times New Roman" w:hint="eastAsia"/>
              </w:rPr>
              <w:t>根长</w:t>
            </w:r>
            <w:r w:rsidRPr="0047778F">
              <w:rPr>
                <w:rFonts w:ascii="Times New Roman" w:hAnsi="Times New Roman" w:hint="eastAsia"/>
              </w:rPr>
              <w:t>cm</w:t>
            </w:r>
          </w:p>
        </w:tc>
        <w:tc>
          <w:tcPr>
            <w:tcW w:w="1065" w:type="dxa"/>
          </w:tcPr>
          <w:p w:rsidR="002C37F0" w:rsidRPr="0047778F" w:rsidRDefault="008667D2" w:rsidP="0047778F">
            <w:pPr>
              <w:spacing w:line="276" w:lineRule="auto"/>
              <w:rPr>
                <w:rFonts w:ascii="Times New Roman" w:hAnsi="Times New Roman"/>
              </w:rPr>
            </w:pPr>
            <w:r w:rsidRPr="0047778F">
              <w:rPr>
                <w:rFonts w:ascii="Times New Roman" w:hAnsi="Times New Roman" w:hint="eastAsia"/>
              </w:rPr>
              <w:t>根数</w:t>
            </w:r>
            <w:r w:rsidRPr="0047778F">
              <w:rPr>
                <w:rFonts w:ascii="Times New Roman" w:hAnsi="Times New Roman" w:hint="eastAsia"/>
              </w:rPr>
              <w:t>/</w:t>
            </w:r>
            <w:r w:rsidRPr="0047778F">
              <w:rPr>
                <w:rFonts w:ascii="Times New Roman" w:hAnsi="Times New Roman" w:hint="eastAsia"/>
              </w:rPr>
              <w:t>个</w:t>
            </w:r>
          </w:p>
        </w:tc>
        <w:tc>
          <w:tcPr>
            <w:tcW w:w="1065" w:type="dxa"/>
          </w:tcPr>
          <w:p w:rsidR="002C37F0" w:rsidRPr="0047778F" w:rsidRDefault="008667D2" w:rsidP="0047778F">
            <w:pPr>
              <w:spacing w:line="276" w:lineRule="auto"/>
              <w:rPr>
                <w:rFonts w:ascii="Times New Roman" w:hAnsi="Times New Roman"/>
              </w:rPr>
            </w:pPr>
            <w:r w:rsidRPr="0047778F">
              <w:rPr>
                <w:rFonts w:ascii="Times New Roman" w:hAnsi="Times New Roman" w:hint="eastAsia"/>
              </w:rPr>
              <w:t>鲜重</w:t>
            </w:r>
            <w:r w:rsidRPr="0047778F">
              <w:rPr>
                <w:rFonts w:ascii="Times New Roman" w:hAnsi="Times New Roman" w:hint="eastAsia"/>
              </w:rPr>
              <w:t xml:space="preserve"> g</w:t>
            </w:r>
          </w:p>
        </w:tc>
        <w:tc>
          <w:tcPr>
            <w:tcW w:w="1066" w:type="dxa"/>
          </w:tcPr>
          <w:p w:rsidR="002C37F0" w:rsidRPr="0047778F" w:rsidRDefault="008667D2" w:rsidP="0047778F">
            <w:pPr>
              <w:spacing w:line="276" w:lineRule="auto"/>
              <w:rPr>
                <w:rFonts w:ascii="Times New Roman" w:hAnsi="Times New Roman"/>
              </w:rPr>
            </w:pPr>
            <w:r w:rsidRPr="0047778F">
              <w:rPr>
                <w:rFonts w:ascii="Times New Roman" w:hAnsi="Times New Roman" w:hint="eastAsia"/>
              </w:rPr>
              <w:t>干重</w:t>
            </w:r>
            <w:r w:rsidRPr="0047778F">
              <w:rPr>
                <w:rFonts w:ascii="Times New Roman" w:hAnsi="Times New Roman" w:hint="eastAsia"/>
              </w:rPr>
              <w:t xml:space="preserve"> g</w:t>
            </w:r>
          </w:p>
        </w:tc>
        <w:tc>
          <w:tcPr>
            <w:tcW w:w="1296" w:type="dxa"/>
          </w:tcPr>
          <w:p w:rsidR="002C37F0" w:rsidRPr="0047778F" w:rsidRDefault="008667D2" w:rsidP="0047778F">
            <w:pPr>
              <w:spacing w:line="276" w:lineRule="auto"/>
              <w:rPr>
                <w:rFonts w:ascii="Times New Roman" w:hAnsi="Times New Roman"/>
              </w:rPr>
            </w:pPr>
            <w:r w:rsidRPr="0047778F">
              <w:rPr>
                <w:rFonts w:ascii="Times New Roman" w:hAnsi="Times New Roman" w:hint="eastAsia"/>
              </w:rPr>
              <w:t>叶面积</w:t>
            </w:r>
            <w:r w:rsidRPr="0047778F">
              <w:rPr>
                <w:rFonts w:ascii="Times New Roman" w:hAnsi="Times New Roman" w:hint="eastAsia"/>
              </w:rPr>
              <w:t xml:space="preserve"> cm</w:t>
            </w:r>
            <w:r w:rsidRPr="0047778F">
              <w:rPr>
                <w:rFonts w:ascii="Times New Roman" w:hAnsi="Times New Roman" w:hint="eastAsia"/>
                <w:vertAlign w:val="superscript"/>
              </w:rPr>
              <w:t>2</w:t>
            </w:r>
          </w:p>
        </w:tc>
      </w:tr>
      <w:tr w:rsidR="002C37F0" w:rsidRPr="0047778F">
        <w:tc>
          <w:tcPr>
            <w:tcW w:w="1331" w:type="dxa"/>
          </w:tcPr>
          <w:p w:rsidR="002C37F0" w:rsidRPr="0047778F" w:rsidRDefault="008667D2" w:rsidP="0047778F">
            <w:pPr>
              <w:spacing w:line="276" w:lineRule="auto"/>
              <w:rPr>
                <w:rFonts w:ascii="Times New Roman" w:hAnsi="Times New Roman"/>
              </w:rPr>
            </w:pPr>
            <w:r w:rsidRPr="0047778F">
              <w:rPr>
                <w:rFonts w:ascii="Times New Roman" w:hAnsi="Times New Roman" w:hint="eastAsia"/>
              </w:rPr>
              <w:t>番茄</w:t>
            </w:r>
          </w:p>
        </w:tc>
        <w:tc>
          <w:tcPr>
            <w:tcW w:w="1065" w:type="dxa"/>
          </w:tcPr>
          <w:p w:rsidR="002C37F0" w:rsidRPr="0047778F" w:rsidRDefault="002C37F0" w:rsidP="0047778F">
            <w:pPr>
              <w:spacing w:line="276" w:lineRule="auto"/>
              <w:rPr>
                <w:rFonts w:ascii="Times New Roman" w:hAnsi="Times New Roman"/>
              </w:rPr>
            </w:pPr>
          </w:p>
        </w:tc>
        <w:tc>
          <w:tcPr>
            <w:tcW w:w="1065" w:type="dxa"/>
          </w:tcPr>
          <w:p w:rsidR="002C37F0" w:rsidRPr="0047778F" w:rsidRDefault="002C37F0" w:rsidP="0047778F">
            <w:pPr>
              <w:spacing w:line="276" w:lineRule="auto"/>
              <w:rPr>
                <w:rFonts w:ascii="Times New Roman" w:hAnsi="Times New Roman"/>
              </w:rPr>
            </w:pPr>
          </w:p>
        </w:tc>
        <w:tc>
          <w:tcPr>
            <w:tcW w:w="1065" w:type="dxa"/>
          </w:tcPr>
          <w:p w:rsidR="002C37F0" w:rsidRPr="0047778F" w:rsidRDefault="002C37F0" w:rsidP="0047778F">
            <w:pPr>
              <w:spacing w:line="276" w:lineRule="auto"/>
              <w:rPr>
                <w:rFonts w:ascii="Times New Roman" w:hAnsi="Times New Roman"/>
              </w:rPr>
            </w:pPr>
          </w:p>
        </w:tc>
        <w:tc>
          <w:tcPr>
            <w:tcW w:w="1065" w:type="dxa"/>
          </w:tcPr>
          <w:p w:rsidR="002C37F0" w:rsidRPr="0047778F" w:rsidRDefault="002C37F0" w:rsidP="0047778F">
            <w:pPr>
              <w:spacing w:line="276" w:lineRule="auto"/>
              <w:rPr>
                <w:rFonts w:ascii="Times New Roman" w:hAnsi="Times New Roman"/>
              </w:rPr>
            </w:pPr>
          </w:p>
        </w:tc>
        <w:tc>
          <w:tcPr>
            <w:tcW w:w="1065" w:type="dxa"/>
          </w:tcPr>
          <w:p w:rsidR="002C37F0" w:rsidRPr="0047778F" w:rsidRDefault="002C37F0" w:rsidP="0047778F">
            <w:pPr>
              <w:spacing w:line="276" w:lineRule="auto"/>
              <w:rPr>
                <w:rFonts w:ascii="Times New Roman" w:hAnsi="Times New Roman"/>
              </w:rPr>
            </w:pPr>
          </w:p>
        </w:tc>
        <w:tc>
          <w:tcPr>
            <w:tcW w:w="1066" w:type="dxa"/>
          </w:tcPr>
          <w:p w:rsidR="002C37F0" w:rsidRPr="0047778F" w:rsidRDefault="002C37F0" w:rsidP="0047778F">
            <w:pPr>
              <w:spacing w:line="276" w:lineRule="auto"/>
              <w:rPr>
                <w:rFonts w:ascii="Times New Roman" w:hAnsi="Times New Roman"/>
              </w:rPr>
            </w:pPr>
          </w:p>
        </w:tc>
        <w:tc>
          <w:tcPr>
            <w:tcW w:w="1296" w:type="dxa"/>
          </w:tcPr>
          <w:p w:rsidR="002C37F0" w:rsidRPr="0047778F" w:rsidRDefault="002C37F0" w:rsidP="0047778F">
            <w:pPr>
              <w:spacing w:line="276" w:lineRule="auto"/>
              <w:rPr>
                <w:rFonts w:ascii="Times New Roman" w:hAnsi="Times New Roman"/>
              </w:rPr>
            </w:pPr>
          </w:p>
        </w:tc>
      </w:tr>
      <w:tr w:rsidR="002C37F0" w:rsidRPr="0047778F">
        <w:tc>
          <w:tcPr>
            <w:tcW w:w="1331" w:type="dxa"/>
          </w:tcPr>
          <w:p w:rsidR="002C37F0" w:rsidRPr="0047778F" w:rsidRDefault="008667D2" w:rsidP="0047778F">
            <w:pPr>
              <w:spacing w:line="276" w:lineRule="auto"/>
              <w:rPr>
                <w:rFonts w:ascii="Times New Roman" w:hAnsi="Times New Roman"/>
              </w:rPr>
            </w:pPr>
            <w:r w:rsidRPr="0047778F">
              <w:rPr>
                <w:rFonts w:ascii="Times New Roman" w:hAnsi="Times New Roman" w:hint="eastAsia"/>
              </w:rPr>
              <w:t>辣椒</w:t>
            </w:r>
          </w:p>
        </w:tc>
        <w:tc>
          <w:tcPr>
            <w:tcW w:w="1065" w:type="dxa"/>
          </w:tcPr>
          <w:p w:rsidR="002C37F0" w:rsidRPr="0047778F" w:rsidRDefault="002C37F0" w:rsidP="0047778F">
            <w:pPr>
              <w:spacing w:line="276" w:lineRule="auto"/>
              <w:rPr>
                <w:rFonts w:ascii="Times New Roman" w:hAnsi="Times New Roman"/>
              </w:rPr>
            </w:pPr>
          </w:p>
        </w:tc>
        <w:tc>
          <w:tcPr>
            <w:tcW w:w="1065" w:type="dxa"/>
          </w:tcPr>
          <w:p w:rsidR="002C37F0" w:rsidRPr="0047778F" w:rsidRDefault="002C37F0" w:rsidP="0047778F">
            <w:pPr>
              <w:spacing w:line="276" w:lineRule="auto"/>
              <w:rPr>
                <w:rFonts w:ascii="Times New Roman" w:hAnsi="Times New Roman"/>
              </w:rPr>
            </w:pPr>
          </w:p>
        </w:tc>
        <w:tc>
          <w:tcPr>
            <w:tcW w:w="1065" w:type="dxa"/>
          </w:tcPr>
          <w:p w:rsidR="002C37F0" w:rsidRPr="0047778F" w:rsidRDefault="002C37F0" w:rsidP="0047778F">
            <w:pPr>
              <w:spacing w:line="276" w:lineRule="auto"/>
              <w:rPr>
                <w:rFonts w:ascii="Times New Roman" w:hAnsi="Times New Roman"/>
              </w:rPr>
            </w:pPr>
          </w:p>
        </w:tc>
        <w:tc>
          <w:tcPr>
            <w:tcW w:w="1065" w:type="dxa"/>
          </w:tcPr>
          <w:p w:rsidR="002C37F0" w:rsidRPr="0047778F" w:rsidRDefault="002C37F0" w:rsidP="0047778F">
            <w:pPr>
              <w:spacing w:line="276" w:lineRule="auto"/>
              <w:rPr>
                <w:rFonts w:ascii="Times New Roman" w:hAnsi="Times New Roman"/>
              </w:rPr>
            </w:pPr>
          </w:p>
        </w:tc>
        <w:tc>
          <w:tcPr>
            <w:tcW w:w="1065" w:type="dxa"/>
          </w:tcPr>
          <w:p w:rsidR="002C37F0" w:rsidRPr="0047778F" w:rsidRDefault="002C37F0" w:rsidP="0047778F">
            <w:pPr>
              <w:spacing w:line="276" w:lineRule="auto"/>
              <w:rPr>
                <w:rFonts w:ascii="Times New Roman" w:hAnsi="Times New Roman"/>
              </w:rPr>
            </w:pPr>
          </w:p>
        </w:tc>
        <w:tc>
          <w:tcPr>
            <w:tcW w:w="1066" w:type="dxa"/>
          </w:tcPr>
          <w:p w:rsidR="002C37F0" w:rsidRPr="0047778F" w:rsidRDefault="002C37F0" w:rsidP="0047778F">
            <w:pPr>
              <w:spacing w:line="276" w:lineRule="auto"/>
              <w:rPr>
                <w:rFonts w:ascii="Times New Roman" w:hAnsi="Times New Roman"/>
              </w:rPr>
            </w:pPr>
          </w:p>
        </w:tc>
        <w:tc>
          <w:tcPr>
            <w:tcW w:w="1296" w:type="dxa"/>
          </w:tcPr>
          <w:p w:rsidR="002C37F0" w:rsidRPr="0047778F" w:rsidRDefault="002C37F0" w:rsidP="0047778F">
            <w:pPr>
              <w:spacing w:line="276" w:lineRule="auto"/>
              <w:rPr>
                <w:rFonts w:ascii="Times New Roman" w:hAnsi="Times New Roman"/>
              </w:rPr>
            </w:pPr>
          </w:p>
        </w:tc>
      </w:tr>
      <w:tr w:rsidR="002C37F0" w:rsidRPr="0047778F">
        <w:tc>
          <w:tcPr>
            <w:tcW w:w="1331" w:type="dxa"/>
          </w:tcPr>
          <w:p w:rsidR="002C37F0" w:rsidRPr="0047778F" w:rsidRDefault="008667D2" w:rsidP="0047778F">
            <w:pPr>
              <w:spacing w:line="276" w:lineRule="auto"/>
              <w:rPr>
                <w:rFonts w:ascii="Times New Roman" w:hAnsi="Times New Roman"/>
              </w:rPr>
            </w:pPr>
            <w:r w:rsidRPr="0047778F">
              <w:rPr>
                <w:rFonts w:ascii="Times New Roman" w:hAnsi="Times New Roman" w:hint="eastAsia"/>
              </w:rPr>
              <w:t>黄瓜</w:t>
            </w:r>
          </w:p>
        </w:tc>
        <w:tc>
          <w:tcPr>
            <w:tcW w:w="1065" w:type="dxa"/>
          </w:tcPr>
          <w:p w:rsidR="002C37F0" w:rsidRPr="0047778F" w:rsidRDefault="002C37F0" w:rsidP="0047778F">
            <w:pPr>
              <w:spacing w:line="276" w:lineRule="auto"/>
              <w:rPr>
                <w:rFonts w:ascii="Times New Roman" w:hAnsi="Times New Roman"/>
              </w:rPr>
            </w:pPr>
          </w:p>
        </w:tc>
        <w:tc>
          <w:tcPr>
            <w:tcW w:w="1065" w:type="dxa"/>
          </w:tcPr>
          <w:p w:rsidR="002C37F0" w:rsidRPr="0047778F" w:rsidRDefault="002C37F0" w:rsidP="0047778F">
            <w:pPr>
              <w:spacing w:line="276" w:lineRule="auto"/>
              <w:rPr>
                <w:rFonts w:ascii="Times New Roman" w:hAnsi="Times New Roman"/>
              </w:rPr>
            </w:pPr>
          </w:p>
        </w:tc>
        <w:tc>
          <w:tcPr>
            <w:tcW w:w="1065" w:type="dxa"/>
          </w:tcPr>
          <w:p w:rsidR="002C37F0" w:rsidRPr="0047778F" w:rsidRDefault="002C37F0" w:rsidP="0047778F">
            <w:pPr>
              <w:spacing w:line="276" w:lineRule="auto"/>
              <w:rPr>
                <w:rFonts w:ascii="Times New Roman" w:hAnsi="Times New Roman"/>
              </w:rPr>
            </w:pPr>
          </w:p>
        </w:tc>
        <w:tc>
          <w:tcPr>
            <w:tcW w:w="1065" w:type="dxa"/>
          </w:tcPr>
          <w:p w:rsidR="002C37F0" w:rsidRPr="0047778F" w:rsidRDefault="002C37F0" w:rsidP="0047778F">
            <w:pPr>
              <w:spacing w:line="276" w:lineRule="auto"/>
              <w:rPr>
                <w:rFonts w:ascii="Times New Roman" w:hAnsi="Times New Roman"/>
              </w:rPr>
            </w:pPr>
          </w:p>
        </w:tc>
        <w:tc>
          <w:tcPr>
            <w:tcW w:w="1065" w:type="dxa"/>
          </w:tcPr>
          <w:p w:rsidR="002C37F0" w:rsidRPr="0047778F" w:rsidRDefault="002C37F0" w:rsidP="0047778F">
            <w:pPr>
              <w:spacing w:line="276" w:lineRule="auto"/>
              <w:rPr>
                <w:rFonts w:ascii="Times New Roman" w:hAnsi="Times New Roman"/>
              </w:rPr>
            </w:pPr>
          </w:p>
        </w:tc>
        <w:tc>
          <w:tcPr>
            <w:tcW w:w="1066" w:type="dxa"/>
          </w:tcPr>
          <w:p w:rsidR="002C37F0" w:rsidRPr="0047778F" w:rsidRDefault="002C37F0" w:rsidP="0047778F">
            <w:pPr>
              <w:spacing w:line="276" w:lineRule="auto"/>
              <w:rPr>
                <w:rFonts w:ascii="Times New Roman" w:hAnsi="Times New Roman"/>
              </w:rPr>
            </w:pPr>
          </w:p>
        </w:tc>
        <w:tc>
          <w:tcPr>
            <w:tcW w:w="1296" w:type="dxa"/>
          </w:tcPr>
          <w:p w:rsidR="002C37F0" w:rsidRPr="0047778F" w:rsidRDefault="002C37F0" w:rsidP="0047778F">
            <w:pPr>
              <w:spacing w:line="276" w:lineRule="auto"/>
              <w:rPr>
                <w:rFonts w:ascii="Times New Roman" w:hAnsi="Times New Roman"/>
              </w:rPr>
            </w:pPr>
          </w:p>
        </w:tc>
      </w:tr>
      <w:tr w:rsidR="002C37F0" w:rsidRPr="0047778F">
        <w:tc>
          <w:tcPr>
            <w:tcW w:w="1331" w:type="dxa"/>
          </w:tcPr>
          <w:p w:rsidR="002C37F0" w:rsidRPr="0047778F" w:rsidRDefault="008667D2" w:rsidP="0047778F">
            <w:pPr>
              <w:spacing w:line="276" w:lineRule="auto"/>
              <w:rPr>
                <w:rFonts w:ascii="Times New Roman" w:hAnsi="Times New Roman"/>
              </w:rPr>
            </w:pPr>
            <w:r w:rsidRPr="0047778F">
              <w:rPr>
                <w:rFonts w:ascii="Times New Roman" w:hAnsi="Times New Roman" w:hint="eastAsia"/>
              </w:rPr>
              <w:t>甜瓜</w:t>
            </w:r>
          </w:p>
        </w:tc>
        <w:tc>
          <w:tcPr>
            <w:tcW w:w="1065" w:type="dxa"/>
          </w:tcPr>
          <w:p w:rsidR="002C37F0" w:rsidRPr="0047778F" w:rsidRDefault="002C37F0" w:rsidP="0047778F">
            <w:pPr>
              <w:spacing w:line="276" w:lineRule="auto"/>
              <w:rPr>
                <w:rFonts w:ascii="Times New Roman" w:hAnsi="Times New Roman"/>
              </w:rPr>
            </w:pPr>
          </w:p>
        </w:tc>
        <w:tc>
          <w:tcPr>
            <w:tcW w:w="1065" w:type="dxa"/>
          </w:tcPr>
          <w:p w:rsidR="002C37F0" w:rsidRPr="0047778F" w:rsidRDefault="002C37F0" w:rsidP="0047778F">
            <w:pPr>
              <w:spacing w:line="276" w:lineRule="auto"/>
              <w:rPr>
                <w:rFonts w:ascii="Times New Roman" w:hAnsi="Times New Roman"/>
              </w:rPr>
            </w:pPr>
          </w:p>
        </w:tc>
        <w:tc>
          <w:tcPr>
            <w:tcW w:w="1065" w:type="dxa"/>
          </w:tcPr>
          <w:p w:rsidR="002C37F0" w:rsidRPr="0047778F" w:rsidRDefault="002C37F0" w:rsidP="0047778F">
            <w:pPr>
              <w:spacing w:line="276" w:lineRule="auto"/>
              <w:rPr>
                <w:rFonts w:ascii="Times New Roman" w:hAnsi="Times New Roman"/>
              </w:rPr>
            </w:pPr>
          </w:p>
        </w:tc>
        <w:tc>
          <w:tcPr>
            <w:tcW w:w="1065" w:type="dxa"/>
          </w:tcPr>
          <w:p w:rsidR="002C37F0" w:rsidRPr="0047778F" w:rsidRDefault="002C37F0" w:rsidP="0047778F">
            <w:pPr>
              <w:spacing w:line="276" w:lineRule="auto"/>
              <w:rPr>
                <w:rFonts w:ascii="Times New Roman" w:hAnsi="Times New Roman"/>
              </w:rPr>
            </w:pPr>
          </w:p>
        </w:tc>
        <w:tc>
          <w:tcPr>
            <w:tcW w:w="1065" w:type="dxa"/>
          </w:tcPr>
          <w:p w:rsidR="002C37F0" w:rsidRPr="0047778F" w:rsidRDefault="002C37F0" w:rsidP="0047778F">
            <w:pPr>
              <w:spacing w:line="276" w:lineRule="auto"/>
              <w:rPr>
                <w:rFonts w:ascii="Times New Roman" w:hAnsi="Times New Roman"/>
              </w:rPr>
            </w:pPr>
          </w:p>
        </w:tc>
        <w:tc>
          <w:tcPr>
            <w:tcW w:w="1066" w:type="dxa"/>
          </w:tcPr>
          <w:p w:rsidR="002C37F0" w:rsidRPr="0047778F" w:rsidRDefault="002C37F0" w:rsidP="0047778F">
            <w:pPr>
              <w:spacing w:line="276" w:lineRule="auto"/>
              <w:rPr>
                <w:rFonts w:ascii="Times New Roman" w:hAnsi="Times New Roman"/>
              </w:rPr>
            </w:pPr>
          </w:p>
        </w:tc>
        <w:tc>
          <w:tcPr>
            <w:tcW w:w="1296" w:type="dxa"/>
          </w:tcPr>
          <w:p w:rsidR="002C37F0" w:rsidRPr="0047778F" w:rsidRDefault="002C37F0" w:rsidP="0047778F">
            <w:pPr>
              <w:spacing w:line="276" w:lineRule="auto"/>
              <w:rPr>
                <w:rFonts w:ascii="Times New Roman" w:hAnsi="Times New Roman"/>
              </w:rPr>
            </w:pPr>
          </w:p>
        </w:tc>
      </w:tr>
    </w:tbl>
    <w:p w:rsidR="002C37F0" w:rsidRPr="0047778F" w:rsidRDefault="002C37F0" w:rsidP="0047778F">
      <w:pPr>
        <w:spacing w:line="276" w:lineRule="auto"/>
        <w:rPr>
          <w:rFonts w:ascii="Times New Roman" w:hAnsi="Times New Roman"/>
        </w:rPr>
      </w:pPr>
    </w:p>
    <w:p w:rsidR="002C37F0" w:rsidRPr="0047778F" w:rsidRDefault="008667D2" w:rsidP="0047778F">
      <w:pPr>
        <w:spacing w:line="276" w:lineRule="auto"/>
        <w:rPr>
          <w:rFonts w:ascii="Times New Roman" w:eastAsia="宋体" w:hAnsi="Times New Roman"/>
        </w:rPr>
      </w:pPr>
      <w:r w:rsidRPr="0047778F">
        <w:rPr>
          <w:rFonts w:ascii="Times New Roman" w:hAnsi="Times New Roman" w:hint="eastAsia"/>
        </w:rPr>
        <w:t xml:space="preserve">                                                 </w:t>
      </w:r>
      <w:r w:rsidRPr="0047778F">
        <w:rPr>
          <w:rFonts w:ascii="Times New Roman" w:hAnsi="Times New Roman" w:hint="eastAsia"/>
        </w:rPr>
        <w:t>技术鉴定负责人（签字）：</w:t>
      </w:r>
    </w:p>
    <w:p w:rsidR="002C37F0" w:rsidRPr="0047778F" w:rsidRDefault="002C37F0" w:rsidP="0047778F">
      <w:pPr>
        <w:spacing w:line="276" w:lineRule="auto"/>
        <w:rPr>
          <w:rFonts w:ascii="Times New Roman" w:hAnsi="Times New Roman"/>
        </w:rPr>
      </w:pPr>
    </w:p>
    <w:p w:rsidR="002C37F0" w:rsidRPr="0047778F" w:rsidRDefault="002C37F0" w:rsidP="0047778F">
      <w:pPr>
        <w:spacing w:line="276" w:lineRule="auto"/>
        <w:rPr>
          <w:rFonts w:ascii="Times New Roman" w:hAnsi="Times New Roman"/>
        </w:rPr>
      </w:pPr>
    </w:p>
    <w:p w:rsidR="002C37F0" w:rsidRPr="0047778F" w:rsidRDefault="002C37F0" w:rsidP="0047778F">
      <w:pPr>
        <w:spacing w:line="276" w:lineRule="auto"/>
        <w:rPr>
          <w:rFonts w:ascii="Times New Roman" w:hAnsi="Times New Roman"/>
        </w:rPr>
      </w:pPr>
    </w:p>
    <w:p w:rsidR="002C37F0" w:rsidRPr="0047778F" w:rsidRDefault="002C37F0" w:rsidP="0047778F">
      <w:pPr>
        <w:spacing w:line="276" w:lineRule="auto"/>
        <w:rPr>
          <w:rFonts w:ascii="Times New Roman" w:hAnsi="Times New Roman"/>
        </w:rPr>
      </w:pPr>
    </w:p>
    <w:p w:rsidR="002C37F0" w:rsidRPr="0047778F" w:rsidRDefault="002C37F0" w:rsidP="0047778F">
      <w:pPr>
        <w:spacing w:line="276" w:lineRule="auto"/>
        <w:rPr>
          <w:rFonts w:ascii="Times New Roman" w:hAnsi="Times New Roman"/>
        </w:rPr>
      </w:pPr>
    </w:p>
    <w:p w:rsidR="002C37F0" w:rsidRPr="0047778F" w:rsidRDefault="002C37F0" w:rsidP="0047778F">
      <w:pPr>
        <w:spacing w:line="276" w:lineRule="auto"/>
        <w:rPr>
          <w:rFonts w:ascii="Times New Roman" w:hAnsi="Times New Roman"/>
        </w:rPr>
      </w:pPr>
    </w:p>
    <w:p w:rsidR="002C37F0" w:rsidRPr="0047778F" w:rsidRDefault="002C37F0" w:rsidP="0047778F">
      <w:pPr>
        <w:spacing w:line="276" w:lineRule="auto"/>
        <w:rPr>
          <w:rFonts w:ascii="Times New Roman" w:hAnsi="Times New Roman"/>
        </w:rPr>
      </w:pPr>
    </w:p>
    <w:p w:rsidR="002C37F0" w:rsidRPr="0047778F" w:rsidRDefault="002C37F0" w:rsidP="0047778F">
      <w:pPr>
        <w:spacing w:line="276" w:lineRule="auto"/>
        <w:rPr>
          <w:rFonts w:ascii="Times New Roman" w:hAnsi="Times New Roman"/>
        </w:rPr>
      </w:pPr>
    </w:p>
    <w:p w:rsidR="002C37F0" w:rsidRPr="0047778F" w:rsidRDefault="002C37F0" w:rsidP="0047778F">
      <w:pPr>
        <w:spacing w:line="276" w:lineRule="auto"/>
        <w:rPr>
          <w:rFonts w:ascii="Times New Roman" w:hAnsi="Times New Roman"/>
        </w:rPr>
      </w:pPr>
    </w:p>
    <w:p w:rsidR="002C37F0" w:rsidRPr="0047778F" w:rsidRDefault="002C37F0" w:rsidP="0047778F">
      <w:pPr>
        <w:spacing w:line="276" w:lineRule="auto"/>
        <w:rPr>
          <w:rFonts w:ascii="Times New Roman" w:hAnsi="Times New Roman"/>
        </w:rPr>
      </w:pPr>
    </w:p>
    <w:p w:rsidR="002C37F0" w:rsidRPr="0047778F" w:rsidRDefault="002C37F0" w:rsidP="0047778F">
      <w:pPr>
        <w:spacing w:line="276" w:lineRule="auto"/>
        <w:rPr>
          <w:rFonts w:ascii="Times New Roman" w:hAnsi="Times New Roman"/>
        </w:rPr>
      </w:pPr>
    </w:p>
    <w:p w:rsidR="002C37F0" w:rsidRPr="0047778F" w:rsidRDefault="002C37F0" w:rsidP="0047778F">
      <w:pPr>
        <w:spacing w:line="276" w:lineRule="auto"/>
        <w:rPr>
          <w:rFonts w:ascii="Times New Roman" w:hAnsi="Times New Roman"/>
        </w:rPr>
      </w:pPr>
    </w:p>
    <w:p w:rsidR="002C37F0" w:rsidRPr="0047778F" w:rsidRDefault="002C37F0" w:rsidP="0047778F">
      <w:pPr>
        <w:spacing w:line="276" w:lineRule="auto"/>
        <w:rPr>
          <w:rFonts w:ascii="Times New Roman" w:hAnsi="Times New Roman"/>
        </w:rPr>
      </w:pPr>
    </w:p>
    <w:p w:rsidR="002C37F0" w:rsidRPr="0047778F" w:rsidRDefault="002C37F0" w:rsidP="0047778F">
      <w:pPr>
        <w:spacing w:line="276" w:lineRule="auto"/>
        <w:rPr>
          <w:rFonts w:ascii="Times New Roman" w:hAnsi="Times New Roman"/>
        </w:rPr>
      </w:pPr>
    </w:p>
    <w:p w:rsidR="002C37F0" w:rsidRPr="0047778F" w:rsidRDefault="002C37F0" w:rsidP="0047778F">
      <w:pPr>
        <w:spacing w:line="276" w:lineRule="auto"/>
        <w:rPr>
          <w:rFonts w:ascii="Times New Roman" w:hAnsi="Times New Roman"/>
        </w:rPr>
      </w:pPr>
    </w:p>
    <w:p w:rsidR="002C37F0" w:rsidRPr="0047778F" w:rsidRDefault="002C37F0" w:rsidP="0047778F">
      <w:pPr>
        <w:spacing w:line="276" w:lineRule="auto"/>
        <w:rPr>
          <w:rFonts w:ascii="Times New Roman" w:hAnsi="Times New Roman"/>
        </w:rPr>
      </w:pPr>
    </w:p>
    <w:p w:rsidR="002C37F0" w:rsidRPr="0047778F" w:rsidRDefault="002C37F0" w:rsidP="0047778F">
      <w:pPr>
        <w:spacing w:line="276" w:lineRule="auto"/>
        <w:rPr>
          <w:rFonts w:ascii="Times New Roman" w:hAnsi="Times New Roman"/>
        </w:rPr>
      </w:pPr>
    </w:p>
    <w:p w:rsidR="002C37F0" w:rsidRPr="0047778F" w:rsidRDefault="002C37F0" w:rsidP="0047778F">
      <w:pPr>
        <w:spacing w:line="276" w:lineRule="auto"/>
        <w:rPr>
          <w:rFonts w:ascii="Times New Roman" w:hAnsi="Times New Roman"/>
        </w:rPr>
      </w:pPr>
    </w:p>
    <w:p w:rsidR="002C37F0" w:rsidRPr="0047778F" w:rsidRDefault="002C37F0" w:rsidP="0047778F">
      <w:pPr>
        <w:spacing w:line="276" w:lineRule="auto"/>
        <w:rPr>
          <w:rFonts w:ascii="Times New Roman" w:hAnsi="Times New Roman"/>
        </w:rPr>
      </w:pPr>
    </w:p>
    <w:p w:rsidR="002C37F0" w:rsidRPr="0047778F" w:rsidRDefault="002C37F0" w:rsidP="0047778F">
      <w:pPr>
        <w:spacing w:line="276" w:lineRule="auto"/>
        <w:rPr>
          <w:rFonts w:ascii="Times New Roman" w:hAnsi="Times New Roman"/>
        </w:rPr>
      </w:pPr>
    </w:p>
    <w:p w:rsidR="002C37F0" w:rsidRPr="0047778F" w:rsidRDefault="002C37F0" w:rsidP="0047778F">
      <w:pPr>
        <w:spacing w:line="276" w:lineRule="auto"/>
        <w:rPr>
          <w:rFonts w:ascii="Times New Roman" w:hAnsi="Times New Roman"/>
        </w:rPr>
      </w:pPr>
    </w:p>
    <w:p w:rsidR="002C37F0" w:rsidRPr="0047778F" w:rsidRDefault="002C37F0" w:rsidP="0047778F">
      <w:pPr>
        <w:spacing w:line="276" w:lineRule="auto"/>
        <w:rPr>
          <w:rFonts w:ascii="Times New Roman" w:hAnsi="Times New Roman"/>
        </w:rPr>
      </w:pPr>
    </w:p>
    <w:p w:rsidR="002C37F0" w:rsidRPr="0047778F" w:rsidRDefault="002C37F0" w:rsidP="0047778F">
      <w:pPr>
        <w:spacing w:line="276" w:lineRule="auto"/>
        <w:rPr>
          <w:rFonts w:ascii="Times New Roman" w:hAnsi="Times New Roman"/>
        </w:rPr>
      </w:pPr>
    </w:p>
    <w:p w:rsidR="002C37F0" w:rsidRPr="0047778F" w:rsidRDefault="002C37F0" w:rsidP="0047778F">
      <w:pPr>
        <w:spacing w:line="276" w:lineRule="auto"/>
        <w:rPr>
          <w:rFonts w:ascii="Times New Roman" w:hAnsi="Times New Roman"/>
        </w:rPr>
      </w:pPr>
    </w:p>
    <w:p w:rsidR="002C37F0" w:rsidRPr="0047778F" w:rsidRDefault="002C37F0" w:rsidP="0047778F">
      <w:pPr>
        <w:spacing w:line="276" w:lineRule="auto"/>
        <w:rPr>
          <w:rFonts w:ascii="Times New Roman" w:hAnsi="Times New Roman"/>
        </w:rPr>
      </w:pPr>
    </w:p>
    <w:p w:rsidR="002C37F0" w:rsidRPr="0047778F" w:rsidRDefault="002C37F0" w:rsidP="0047778F">
      <w:pPr>
        <w:spacing w:line="276" w:lineRule="auto"/>
        <w:rPr>
          <w:rFonts w:ascii="Times New Roman" w:hAnsi="Times New Roman"/>
        </w:rPr>
      </w:pPr>
    </w:p>
    <w:p w:rsidR="002C37F0" w:rsidRPr="0047778F" w:rsidRDefault="002C37F0" w:rsidP="0047778F">
      <w:pPr>
        <w:spacing w:line="276" w:lineRule="auto"/>
        <w:rPr>
          <w:rFonts w:ascii="Times New Roman" w:hAnsi="Times New Roman"/>
        </w:rPr>
      </w:pPr>
    </w:p>
    <w:p w:rsidR="002C37F0" w:rsidRPr="0047778F" w:rsidRDefault="008667D2" w:rsidP="0047778F">
      <w:pPr>
        <w:pStyle w:val="1"/>
        <w:spacing w:line="276" w:lineRule="auto"/>
        <w:jc w:val="center"/>
        <w:rPr>
          <w:rFonts w:ascii="黑体" w:eastAsia="黑体" w:hAnsi="黑体"/>
          <w:sz w:val="21"/>
          <w:szCs w:val="21"/>
        </w:rPr>
      </w:pPr>
      <w:bookmarkStart w:id="2" w:name="_Toc37687484"/>
      <w:r w:rsidRPr="0047778F">
        <w:rPr>
          <w:rFonts w:ascii="黑体" w:eastAsia="黑体" w:hAnsi="黑体" w:hint="eastAsia"/>
          <w:sz w:val="21"/>
          <w:szCs w:val="21"/>
        </w:rPr>
        <w:lastRenderedPageBreak/>
        <w:t>附录C</w:t>
      </w:r>
      <w:bookmarkEnd w:id="2"/>
    </w:p>
    <w:p w:rsidR="002C37F0" w:rsidRPr="0047778F" w:rsidRDefault="008667D2" w:rsidP="0047778F">
      <w:pPr>
        <w:spacing w:line="276" w:lineRule="auto"/>
        <w:jc w:val="center"/>
        <w:rPr>
          <w:rFonts w:ascii="黑体" w:eastAsia="黑体" w:hAnsi="黑体"/>
        </w:rPr>
      </w:pPr>
      <w:r w:rsidRPr="0047778F">
        <w:rPr>
          <w:rFonts w:ascii="黑体" w:eastAsia="黑体" w:hAnsi="黑体" w:hint="eastAsia"/>
        </w:rPr>
        <w:t>（资料性附录）</w:t>
      </w:r>
    </w:p>
    <w:p w:rsidR="002C37F0" w:rsidRPr="0047778F" w:rsidRDefault="008667D2" w:rsidP="0047778F">
      <w:pPr>
        <w:spacing w:line="276" w:lineRule="auto"/>
        <w:rPr>
          <w:rFonts w:ascii="黑体" w:eastAsia="黑体" w:hAnsi="黑体"/>
        </w:rPr>
      </w:pPr>
      <w:r w:rsidRPr="0047778F">
        <w:rPr>
          <w:rFonts w:ascii="黑体" w:eastAsia="黑体" w:hAnsi="黑体" w:hint="eastAsia"/>
        </w:rPr>
        <w:t>主要参考文献</w:t>
      </w:r>
    </w:p>
    <w:p w:rsidR="002C37F0" w:rsidRPr="0047778F" w:rsidRDefault="008667D2" w:rsidP="0047778F">
      <w:pPr>
        <w:spacing w:line="276" w:lineRule="auto"/>
        <w:ind w:firstLineChars="200" w:firstLine="420"/>
        <w:rPr>
          <w:rFonts w:ascii="微软雅黑" w:eastAsia="微软雅黑" w:hAnsi="微软雅黑" w:cs="微软雅黑"/>
          <w:color w:val="333333"/>
          <w:szCs w:val="21"/>
        </w:rPr>
      </w:pPr>
      <w:r w:rsidRPr="0047778F">
        <w:rPr>
          <w:rFonts w:ascii="微软雅黑" w:eastAsia="微软雅黑" w:hAnsi="微软雅黑" w:cs="微软雅黑"/>
          <w:color w:val="333333"/>
          <w:szCs w:val="21"/>
        </w:rPr>
        <w:t>NY/T 3129-2017 棉隆土壤消毒技术规范</w:t>
      </w:r>
    </w:p>
    <w:p w:rsidR="002C37F0" w:rsidRPr="0047778F" w:rsidRDefault="008667D2" w:rsidP="0047778F">
      <w:pPr>
        <w:spacing w:line="276" w:lineRule="auto"/>
        <w:ind w:firstLineChars="200" w:firstLine="420"/>
        <w:rPr>
          <w:rFonts w:ascii="微软雅黑" w:eastAsia="微软雅黑" w:hAnsi="微软雅黑" w:cs="微软雅黑"/>
          <w:color w:val="333333"/>
          <w:szCs w:val="21"/>
        </w:rPr>
      </w:pPr>
      <w:r w:rsidRPr="0047778F">
        <w:rPr>
          <w:rFonts w:ascii="微软雅黑" w:eastAsia="微软雅黑" w:hAnsi="微软雅黑" w:cs="微软雅黑"/>
          <w:color w:val="333333"/>
          <w:szCs w:val="21"/>
        </w:rPr>
        <w:t>DB 13/T 1418-2011 高温闷棚土壤消毒技术规程</w:t>
      </w:r>
    </w:p>
    <w:p w:rsidR="002C37F0" w:rsidRDefault="008667D2" w:rsidP="0047778F">
      <w:pPr>
        <w:spacing w:line="276" w:lineRule="auto"/>
        <w:ind w:firstLineChars="200" w:firstLine="420"/>
        <w:rPr>
          <w:rFonts w:ascii="微软雅黑" w:eastAsia="微软雅黑" w:hAnsi="微软雅黑" w:cs="微软雅黑"/>
          <w:color w:val="333333"/>
          <w:szCs w:val="21"/>
        </w:rPr>
      </w:pPr>
      <w:r w:rsidRPr="0047778F">
        <w:rPr>
          <w:rFonts w:ascii="微软雅黑" w:eastAsia="微软雅黑" w:hAnsi="微软雅黑" w:cs="微软雅黑"/>
          <w:color w:val="333333"/>
          <w:szCs w:val="21"/>
        </w:rPr>
        <w:t>吴雪芬, 周英, 陈军,等. 土壤消毒技术在安全无公害</w:t>
      </w:r>
      <w:r w:rsidRPr="0047778F">
        <w:rPr>
          <w:rFonts w:ascii="微软雅黑" w:eastAsia="微软雅黑" w:hAnsi="微软雅黑" w:cs="微软雅黑" w:hint="eastAsia"/>
          <w:color w:val="333333"/>
          <w:szCs w:val="21"/>
        </w:rPr>
        <w:t>作物</w:t>
      </w:r>
      <w:r w:rsidRPr="0047778F">
        <w:rPr>
          <w:rFonts w:ascii="微软雅黑" w:eastAsia="微软雅黑" w:hAnsi="微软雅黑" w:cs="微软雅黑"/>
          <w:color w:val="333333"/>
          <w:szCs w:val="21"/>
        </w:rPr>
        <w:t>生产上的应用[J]. 安徽农业科学, 2015, 000(011):85-87.</w:t>
      </w:r>
    </w:p>
    <w:sectPr w:rsidR="002C37F0" w:rsidSect="002C37F0">
      <w:footerReference w:type="default" r:id="rId16"/>
      <w:pgSz w:w="11906" w:h="16838"/>
      <w:pgMar w:top="1440" w:right="1800" w:bottom="1440" w:left="1800" w:header="851" w:footer="992" w:gutter="0"/>
      <w:pgNumType w:start="1"/>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01D25" w:rsidRDefault="00001D25" w:rsidP="002C37F0">
      <w:r>
        <w:separator/>
      </w:r>
    </w:p>
  </w:endnote>
  <w:endnote w:type="continuationSeparator" w:id="1">
    <w:p w:rsidR="00001D25" w:rsidRDefault="00001D25" w:rsidP="002C37F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Calibri Light">
    <w:altName w:val="Arial"/>
    <w:charset w:val="00"/>
    <w:family w:val="swiss"/>
    <w:pitch w:val="variable"/>
    <w:sig w:usb0="00000001" w:usb1="4000207B" w:usb2="00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微软雅黑">
    <w:panose1 w:val="020B0503020204020204"/>
    <w:charset w:val="86"/>
    <w:family w:val="swiss"/>
    <w:pitch w:val="variable"/>
    <w:sig w:usb0="80000287" w:usb1="280F3C52" w:usb2="00000016" w:usb3="00000000" w:csb0="0004001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37F0" w:rsidRDefault="00530D9C">
    <w:pPr>
      <w:pStyle w:val="a4"/>
    </w:pPr>
    <w:r>
      <w:pict>
        <v:shapetype id="_x0000_t202" coordsize="21600,21600" o:spt="202" path="m,l,21600r21600,l21600,xe">
          <v:stroke joinstyle="miter"/>
          <v:path gradientshapeok="t" o:connecttype="rect"/>
        </v:shapetype>
        <v:shape id="_x0000_s3073" type="#_x0000_t202" style="position:absolute;margin-left:0;margin-top:0;width:2in;height:2in;z-index:251658240;mso-wrap-style:none;mso-position-horizontal:center;mso-position-horizontal-relative:margin"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CzSVju0AAAAAUBAAAPAAAAAAAAAAEAIAAA&#10;ACIAAABkcnMvZG93bnJldi54bWxQSwECFAAUAAAACACHTuJA2zYNaxQCAAAVBAAADgAAAAAAAAAB&#10;ACAAAAAfAQAAZHJzL2Uyb0RvYy54bWxQSwUGAAAAAAYABgBZAQAApQUAAAAA&#10;" filled="f" stroked="f" strokeweight=".5pt">
          <v:textbox style="mso-fit-shape-to-text:t" inset="0,0,0,0">
            <w:txbxContent>
              <w:p w:rsidR="002C37F0" w:rsidRDefault="00530D9C">
                <w:pPr>
                  <w:pStyle w:val="a4"/>
                </w:pPr>
                <w:r>
                  <w:rPr>
                    <w:rFonts w:hint="eastAsia"/>
                  </w:rPr>
                  <w:fldChar w:fldCharType="begin"/>
                </w:r>
                <w:r w:rsidR="008667D2">
                  <w:rPr>
                    <w:rFonts w:hint="eastAsia"/>
                  </w:rPr>
                  <w:instrText xml:space="preserve"> PAGE  \* MERGEFORMAT </w:instrText>
                </w:r>
                <w:r>
                  <w:rPr>
                    <w:rFonts w:hint="eastAsia"/>
                  </w:rPr>
                  <w:fldChar w:fldCharType="separate"/>
                </w:r>
                <w:r w:rsidR="00C04E52">
                  <w:rPr>
                    <w:noProof/>
                  </w:rPr>
                  <w:t>1</w:t>
                </w:r>
                <w:r>
                  <w:rPr>
                    <w:rFonts w:hint="eastAsia"/>
                  </w:rP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01D25" w:rsidRDefault="00001D25" w:rsidP="002C37F0">
      <w:r>
        <w:separator/>
      </w:r>
    </w:p>
  </w:footnote>
  <w:footnote w:type="continuationSeparator" w:id="1">
    <w:p w:rsidR="00001D25" w:rsidRDefault="00001D25" w:rsidP="002C37F0">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noPunctuationKerning/>
  <w:characterSpacingControl w:val="compressPunctuation"/>
  <w:hdrShapeDefaults>
    <o:shapedefaults v:ext="edit" spidmax="16386" fillcolor="white">
      <v:fill color="white"/>
    </o:shapedefaults>
    <o:shapelayout v:ext="edit">
      <o:idmap v:ext="edit" data="3"/>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006E1F91"/>
    <w:rsid w:val="00001D25"/>
    <w:rsid w:val="00002007"/>
    <w:rsid w:val="00013C25"/>
    <w:rsid w:val="00032501"/>
    <w:rsid w:val="000A7183"/>
    <w:rsid w:val="000E1396"/>
    <w:rsid w:val="00133E95"/>
    <w:rsid w:val="002A5143"/>
    <w:rsid w:val="002C37F0"/>
    <w:rsid w:val="002E4030"/>
    <w:rsid w:val="002F6838"/>
    <w:rsid w:val="00306979"/>
    <w:rsid w:val="00321C97"/>
    <w:rsid w:val="003242C9"/>
    <w:rsid w:val="00384311"/>
    <w:rsid w:val="003B6301"/>
    <w:rsid w:val="003F430A"/>
    <w:rsid w:val="0044363E"/>
    <w:rsid w:val="0047778F"/>
    <w:rsid w:val="00496D96"/>
    <w:rsid w:val="00530D9C"/>
    <w:rsid w:val="0057625B"/>
    <w:rsid w:val="005D52F9"/>
    <w:rsid w:val="005F5B8C"/>
    <w:rsid w:val="00620450"/>
    <w:rsid w:val="00621941"/>
    <w:rsid w:val="006577E4"/>
    <w:rsid w:val="006B00DD"/>
    <w:rsid w:val="006E1F91"/>
    <w:rsid w:val="0077238C"/>
    <w:rsid w:val="007E0262"/>
    <w:rsid w:val="00835276"/>
    <w:rsid w:val="008667D2"/>
    <w:rsid w:val="008721CF"/>
    <w:rsid w:val="008F7EED"/>
    <w:rsid w:val="00922A49"/>
    <w:rsid w:val="00971C28"/>
    <w:rsid w:val="00975AF1"/>
    <w:rsid w:val="00A45094"/>
    <w:rsid w:val="00A70FB0"/>
    <w:rsid w:val="00AA1B10"/>
    <w:rsid w:val="00AD18B0"/>
    <w:rsid w:val="00AF4C2E"/>
    <w:rsid w:val="00B1232E"/>
    <w:rsid w:val="00B13190"/>
    <w:rsid w:val="00B13962"/>
    <w:rsid w:val="00B24EDE"/>
    <w:rsid w:val="00B34C1F"/>
    <w:rsid w:val="00B761CD"/>
    <w:rsid w:val="00B92BBA"/>
    <w:rsid w:val="00BC5255"/>
    <w:rsid w:val="00BD34DC"/>
    <w:rsid w:val="00C04E52"/>
    <w:rsid w:val="00C42995"/>
    <w:rsid w:val="00C7277F"/>
    <w:rsid w:val="00CC074F"/>
    <w:rsid w:val="00CC62D2"/>
    <w:rsid w:val="00CD6492"/>
    <w:rsid w:val="00CF456F"/>
    <w:rsid w:val="00E06425"/>
    <w:rsid w:val="00E202A2"/>
    <w:rsid w:val="00E82381"/>
    <w:rsid w:val="00ED064E"/>
    <w:rsid w:val="00F946A8"/>
    <w:rsid w:val="07233DAB"/>
    <w:rsid w:val="09B45941"/>
    <w:rsid w:val="134D17CB"/>
    <w:rsid w:val="15526D76"/>
    <w:rsid w:val="21703500"/>
    <w:rsid w:val="36494159"/>
    <w:rsid w:val="38284848"/>
    <w:rsid w:val="3A121B8A"/>
    <w:rsid w:val="3F225C6D"/>
    <w:rsid w:val="43B11BE0"/>
    <w:rsid w:val="4737259C"/>
    <w:rsid w:val="47983BCB"/>
    <w:rsid w:val="546E12A5"/>
    <w:rsid w:val="5965626C"/>
    <w:rsid w:val="61B17FB1"/>
    <w:rsid w:val="63D507EF"/>
    <w:rsid w:val="64043609"/>
    <w:rsid w:val="7B1006E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6"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unhideWhenUsed="1" w:qFormat="1"/>
    <w:lsdException w:name="header" w:qFormat="1"/>
    <w:lsdException w:name="footer" w:qFormat="1"/>
    <w:lsdException w:name="caption" w:semiHidden="1" w:unhideWhenUsed="1" w:qFormat="1"/>
    <w:lsdException w:name="Title" w:qFormat="1"/>
    <w:lsdException w:name="Default Paragraph Font" w:semiHidden="1" w:uiPriority="1" w:unhideWhenUsed="1" w:qFormat="1"/>
    <w:lsdException w:name="Subtitle" w:qFormat="1"/>
    <w:lsdException w:name="Hyperlink" w:uiPriority="99" w:unhideWhenUsed="1"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qFormat="1"/>
    <w:lsdException w:name="Table Grid"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unhideWhenUsed="1"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C37F0"/>
    <w:pPr>
      <w:widowControl w:val="0"/>
      <w:jc w:val="both"/>
    </w:pPr>
    <w:rPr>
      <w:rFonts w:asciiTheme="minorHAnsi" w:eastAsiaTheme="minorEastAsia" w:hAnsiTheme="minorHAnsi" w:cstheme="minorBidi"/>
      <w:kern w:val="2"/>
      <w:sz w:val="21"/>
      <w:szCs w:val="24"/>
    </w:rPr>
  </w:style>
  <w:style w:type="paragraph" w:styleId="1">
    <w:name w:val="heading 1"/>
    <w:basedOn w:val="a"/>
    <w:next w:val="a"/>
    <w:qFormat/>
    <w:rsid w:val="002C37F0"/>
    <w:pPr>
      <w:keepNext/>
      <w:keepLines/>
      <w:spacing w:before="340" w:after="330" w:line="578" w:lineRule="auto"/>
      <w:outlineLvl w:val="0"/>
    </w:pPr>
    <w:rPr>
      <w:b/>
      <w:bCs/>
      <w:kern w:val="44"/>
      <w:sz w:val="44"/>
      <w:szCs w:val="44"/>
    </w:rPr>
  </w:style>
  <w:style w:type="paragraph" w:styleId="3">
    <w:name w:val="heading 3"/>
    <w:basedOn w:val="a"/>
    <w:next w:val="a"/>
    <w:semiHidden/>
    <w:unhideWhenUsed/>
    <w:qFormat/>
    <w:rsid w:val="002C37F0"/>
    <w:pPr>
      <w:spacing w:beforeAutospacing="1" w:afterAutospacing="1"/>
      <w:jc w:val="left"/>
      <w:outlineLvl w:val="2"/>
    </w:pPr>
    <w:rPr>
      <w:rFonts w:ascii="宋体" w:eastAsia="宋体" w:hAnsi="宋体" w:cs="Times New Roman" w:hint="eastAsia"/>
      <w:b/>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qFormat/>
    <w:rsid w:val="002C37F0"/>
    <w:rPr>
      <w:sz w:val="18"/>
      <w:szCs w:val="18"/>
    </w:rPr>
  </w:style>
  <w:style w:type="paragraph" w:styleId="a4">
    <w:name w:val="footer"/>
    <w:basedOn w:val="a"/>
    <w:qFormat/>
    <w:rsid w:val="002C37F0"/>
    <w:pPr>
      <w:tabs>
        <w:tab w:val="center" w:pos="4153"/>
        <w:tab w:val="right" w:pos="8306"/>
      </w:tabs>
      <w:snapToGrid w:val="0"/>
      <w:jc w:val="left"/>
    </w:pPr>
    <w:rPr>
      <w:sz w:val="18"/>
    </w:rPr>
  </w:style>
  <w:style w:type="paragraph" w:styleId="a5">
    <w:name w:val="header"/>
    <w:basedOn w:val="a"/>
    <w:qFormat/>
    <w:rsid w:val="002C37F0"/>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10">
    <w:name w:val="toc 1"/>
    <w:basedOn w:val="a"/>
    <w:next w:val="a"/>
    <w:uiPriority w:val="39"/>
    <w:unhideWhenUsed/>
    <w:qFormat/>
    <w:rsid w:val="002C37F0"/>
    <w:pPr>
      <w:widowControl/>
      <w:spacing w:after="100" w:line="276" w:lineRule="auto"/>
      <w:jc w:val="left"/>
    </w:pPr>
    <w:rPr>
      <w:kern w:val="0"/>
      <w:sz w:val="22"/>
    </w:rPr>
  </w:style>
  <w:style w:type="table" w:styleId="a6">
    <w:name w:val="Table Grid"/>
    <w:basedOn w:val="a1"/>
    <w:qFormat/>
    <w:rsid w:val="002C37F0"/>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7">
    <w:name w:val="Hyperlink"/>
    <w:basedOn w:val="a0"/>
    <w:uiPriority w:val="99"/>
    <w:unhideWhenUsed/>
    <w:qFormat/>
    <w:rsid w:val="002C37F0"/>
    <w:rPr>
      <w:color w:val="0563C1" w:themeColor="hyperlink"/>
      <w:u w:val="single"/>
    </w:rPr>
  </w:style>
  <w:style w:type="character" w:customStyle="1" w:styleId="Char">
    <w:name w:val="批注框文本 Char"/>
    <w:basedOn w:val="a0"/>
    <w:link w:val="a3"/>
    <w:qFormat/>
    <w:rsid w:val="002C37F0"/>
    <w:rPr>
      <w:rFonts w:asciiTheme="minorHAnsi" w:eastAsiaTheme="minorEastAsia" w:hAnsiTheme="minorHAnsi" w:cstheme="minorBidi"/>
      <w:kern w:val="2"/>
      <w:sz w:val="18"/>
      <w:szCs w:val="18"/>
    </w:rPr>
  </w:style>
  <w:style w:type="paragraph" w:styleId="a8">
    <w:name w:val="List Paragraph"/>
    <w:basedOn w:val="a"/>
    <w:uiPriority w:val="99"/>
    <w:unhideWhenUsed/>
    <w:qFormat/>
    <w:rsid w:val="002C37F0"/>
    <w:pPr>
      <w:ind w:firstLineChars="200" w:firstLine="420"/>
    </w:pPr>
  </w:style>
  <w:style w:type="paragraph" w:customStyle="1" w:styleId="TOC1">
    <w:name w:val="TOC 标题1"/>
    <w:basedOn w:val="1"/>
    <w:next w:val="a"/>
    <w:uiPriority w:val="39"/>
    <w:unhideWhenUsed/>
    <w:qFormat/>
    <w:rsid w:val="002C37F0"/>
    <w:pPr>
      <w:widowControl/>
      <w:spacing w:before="480" w:after="0" w:line="276" w:lineRule="auto"/>
      <w:jc w:val="left"/>
      <w:outlineLvl w:val="9"/>
    </w:pPr>
    <w:rPr>
      <w:rFonts w:asciiTheme="majorHAnsi" w:eastAsiaTheme="majorEastAsia" w:hAnsiTheme="majorHAnsi" w:cstheme="majorBidi"/>
      <w:color w:val="2E74B5" w:themeColor="accent1" w:themeShade="BF"/>
      <w:kern w:val="0"/>
      <w:sz w:val="28"/>
      <w:szCs w:val="28"/>
    </w:rPr>
  </w:style>
  <w:style w:type="paragraph" w:customStyle="1" w:styleId="a9">
    <w:name w:val="标准标志"/>
    <w:next w:val="a"/>
    <w:rsid w:val="006577E4"/>
    <w:pPr>
      <w:framePr w:w="2268" w:h="1392" w:hRule="exact" w:wrap="around" w:hAnchor="margin" w:x="6748" w:y="171" w:anchorLock="1"/>
      <w:shd w:val="solid" w:color="FFFFFF" w:fill="FFFFFF"/>
      <w:spacing w:line="0" w:lineRule="atLeast"/>
      <w:jc w:val="right"/>
    </w:pPr>
    <w:rPr>
      <w:b/>
      <w:w w:val="130"/>
      <w:sz w:val="96"/>
    </w:rPr>
  </w:style>
  <w:style w:type="paragraph" w:customStyle="1" w:styleId="aa">
    <w:name w:val="其他标准称谓"/>
    <w:rsid w:val="006577E4"/>
    <w:pPr>
      <w:spacing w:line="0" w:lineRule="atLeast"/>
      <w:jc w:val="distribute"/>
    </w:pPr>
    <w:rPr>
      <w:rFonts w:ascii="黑体" w:eastAsia="黑体" w:hAnsi="宋体"/>
      <w:sz w:val="52"/>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image" Target="media/image6.jpe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hyperlink" Target="https://www.so.com/link?m=ae3wnZP8+xBEpdDxULaVa/0r3Rn9EF4b1F9hWGz/sHRZhtoKt90f4Pw+OQgyYiY7J1NurWqqhXVlQnSIF5+RkpEvf00swWVbgTrAZzuaAto/u6/eO6r5y3Al/pWHlBMRfxwLJ9YZPBmq5fkd0QrLtL3unfLlM1UU32DFky9Qk8eg="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5.wmf"/><Relationship Id="rId5" Type="http://schemas.openxmlformats.org/officeDocument/2006/relationships/footnotes" Target="footnotes.xml"/><Relationship Id="rId15" Type="http://schemas.openxmlformats.org/officeDocument/2006/relationships/image" Target="media/image8.jpeg"/><Relationship Id="rId10" Type="http://schemas.openxmlformats.org/officeDocument/2006/relationships/image" Target="media/image4.wmf"/><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image" Target="media/image7.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10</Pages>
  <Words>1004</Words>
  <Characters>5723</Characters>
  <Application>Microsoft Office Word</Application>
  <DocSecurity>0</DocSecurity>
  <Lines>47</Lines>
  <Paragraphs>13</Paragraphs>
  <ScaleCrop>false</ScaleCrop>
  <Company>Lenovo</Company>
  <LinksUpToDate>false</LinksUpToDate>
  <CharactersWithSpaces>6714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陈利达</dc:creator>
  <cp:lastModifiedBy>张佳</cp:lastModifiedBy>
  <cp:revision>13</cp:revision>
  <cp:lastPrinted>2019-12-24T09:50:00Z</cp:lastPrinted>
  <dcterms:created xsi:type="dcterms:W3CDTF">2019-12-26T00:58:00Z</dcterms:created>
  <dcterms:modified xsi:type="dcterms:W3CDTF">2020-10-30T03:00:00Z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2052-11.1.0.9999</vt:lpwstr>
  </property>
</Properties>
</file>